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5" w:rsidRPr="008B5268" w:rsidRDefault="00541755" w:rsidP="0054175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桃園市楊梅區楊梅國民小學</w:t>
      </w:r>
      <w:r w:rsidR="00E660A3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110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學年度第</w:t>
      </w:r>
      <w:r w:rsidRPr="008B5268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學期教師週會總務處報告事項</w:t>
      </w:r>
    </w:p>
    <w:p w:rsidR="00541755" w:rsidRPr="008B5268" w:rsidRDefault="00E660A3" w:rsidP="007D7D86">
      <w:pPr>
        <w:snapToGrid w:val="0"/>
        <w:jc w:val="center"/>
        <w:rPr>
          <w:rFonts w:ascii="標楷體" w:eastAsia="標楷體" w:hAnsi="標楷體"/>
          <w:b/>
          <w:color w:val="000000" w:themeColor="text1"/>
        </w:rPr>
      </w:pPr>
      <w:r w:rsidRPr="008B5268">
        <w:rPr>
          <w:rFonts w:eastAsia="標楷體"/>
          <w:color w:val="000000" w:themeColor="text1"/>
          <w:sz w:val="28"/>
          <w:szCs w:val="28"/>
        </w:rPr>
        <w:t>110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年</w:t>
      </w:r>
      <w:r w:rsidR="00AD50C8" w:rsidRPr="008B5268">
        <w:rPr>
          <w:rFonts w:eastAsia="標楷體"/>
          <w:color w:val="000000" w:themeColor="text1"/>
          <w:sz w:val="28"/>
          <w:szCs w:val="28"/>
        </w:rPr>
        <w:t>9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月</w:t>
      </w:r>
      <w:r w:rsidR="00F71832" w:rsidRPr="008B5268">
        <w:rPr>
          <w:rFonts w:eastAsia="標楷體" w:hint="eastAsia"/>
          <w:color w:val="000000" w:themeColor="text1"/>
          <w:sz w:val="28"/>
          <w:szCs w:val="28"/>
        </w:rPr>
        <w:t>1</w:t>
      </w:r>
      <w:r w:rsidR="00F71832" w:rsidRPr="008B5268">
        <w:rPr>
          <w:rFonts w:eastAsia="標楷體"/>
          <w:color w:val="000000" w:themeColor="text1"/>
          <w:sz w:val="28"/>
          <w:szCs w:val="28"/>
        </w:rPr>
        <w:t>5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日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(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星期</w:t>
      </w:r>
      <w:r w:rsidR="00AD50C8" w:rsidRPr="008B5268">
        <w:rPr>
          <w:rFonts w:eastAsia="標楷體" w:hint="eastAsia"/>
          <w:color w:val="000000" w:themeColor="text1"/>
          <w:sz w:val="28"/>
          <w:szCs w:val="28"/>
        </w:rPr>
        <w:t>三</w:t>
      </w:r>
      <w:r w:rsidR="00541755" w:rsidRPr="008B5268">
        <w:rPr>
          <w:rFonts w:eastAsia="標楷體"/>
          <w:color w:val="000000" w:themeColor="text1"/>
          <w:sz w:val="28"/>
          <w:szCs w:val="28"/>
        </w:rPr>
        <w:t>)</w:t>
      </w:r>
    </w:p>
    <w:p w:rsidR="00541755" w:rsidRPr="008B5268" w:rsidRDefault="00541755" w:rsidP="00147B65">
      <w:pPr>
        <w:snapToGrid w:val="0"/>
        <w:spacing w:line="440" w:lineRule="exact"/>
        <w:ind w:left="1700" w:hangingChars="607" w:hanging="1700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/>
          <w:color w:val="000000" w:themeColor="text1"/>
          <w:sz w:val="28"/>
          <w:szCs w:val="28"/>
        </w:rPr>
        <w:t>【</w:t>
      </w:r>
      <w:r w:rsidRPr="008B5268">
        <w:rPr>
          <w:rFonts w:eastAsia="標楷體" w:hint="eastAsia"/>
          <w:color w:val="000000" w:themeColor="text1"/>
          <w:sz w:val="28"/>
          <w:szCs w:val="28"/>
        </w:rPr>
        <w:t>總</w:t>
      </w:r>
      <w:r w:rsidRPr="008B5268">
        <w:rPr>
          <w:rFonts w:eastAsia="標楷體"/>
          <w:color w:val="000000" w:themeColor="text1"/>
          <w:sz w:val="28"/>
          <w:szCs w:val="28"/>
        </w:rPr>
        <w:t>務主任】</w:t>
      </w:r>
    </w:p>
    <w:p w:rsidR="004D2177" w:rsidRPr="008B5268" w:rsidRDefault="004D2177" w:rsidP="00147B65">
      <w:pPr>
        <w:adjustRightInd w:val="0"/>
        <w:snapToGrid w:val="0"/>
        <w:spacing w:line="440" w:lineRule="exact"/>
        <w:ind w:leftChars="1" w:left="330" w:hangingChars="117" w:hanging="328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/>
          <w:color w:val="000000" w:themeColor="text1"/>
          <w:sz w:val="28"/>
          <w:szCs w:val="28"/>
        </w:rPr>
        <w:t>1.</w:t>
      </w:r>
      <w:r w:rsidR="00C51C6A" w:rsidRPr="008B5268">
        <w:rPr>
          <w:rFonts w:eastAsia="標楷體" w:hint="eastAsia"/>
          <w:color w:val="000000" w:themeColor="text1"/>
          <w:sz w:val="28"/>
          <w:szCs w:val="28"/>
        </w:rPr>
        <w:t>再次提醒全體同仁：</w:t>
      </w:r>
      <w:r w:rsidRPr="008B5268">
        <w:rPr>
          <w:rFonts w:eastAsia="標楷體" w:hint="eastAsia"/>
          <w:color w:val="000000" w:themeColor="text1"/>
          <w:sz w:val="28"/>
          <w:szCs w:val="28"/>
        </w:rPr>
        <w:t>教室內的電力系統負載量有一定的容量限制，切勿自行在教室內使用高負載的電器用品，</w:t>
      </w:r>
      <w:r w:rsidR="00147B65" w:rsidRPr="008B5268">
        <w:rPr>
          <w:rFonts w:eastAsia="標楷體" w:hint="eastAsia"/>
          <w:color w:val="000000" w:themeColor="text1"/>
          <w:sz w:val="28"/>
          <w:szCs w:val="28"/>
        </w:rPr>
        <w:t>如</w:t>
      </w:r>
      <w:r w:rsidR="00C51C6A" w:rsidRPr="008B5268">
        <w:rPr>
          <w:rFonts w:eastAsia="標楷體" w:hint="eastAsia"/>
          <w:color w:val="000000" w:themeColor="text1"/>
          <w:sz w:val="28"/>
          <w:szCs w:val="28"/>
        </w:rPr>
        <w:t>電鍋、</w:t>
      </w:r>
      <w:r w:rsidR="00147B65" w:rsidRPr="008B5268">
        <w:rPr>
          <w:rFonts w:eastAsia="標楷體" w:hint="eastAsia"/>
          <w:color w:val="000000" w:themeColor="text1"/>
          <w:sz w:val="28"/>
          <w:szCs w:val="28"/>
        </w:rPr>
        <w:t>吹風機、電磁爐、烤箱、移動式冷氣等，</w:t>
      </w:r>
      <w:r w:rsidRPr="008B5268">
        <w:rPr>
          <w:rFonts w:eastAsia="標楷體" w:hint="eastAsia"/>
          <w:color w:val="000000" w:themeColor="text1"/>
          <w:sz w:val="28"/>
          <w:szCs w:val="28"/>
        </w:rPr>
        <w:t>以免發生危險</w:t>
      </w:r>
      <w:r w:rsidRPr="008B5268">
        <w:rPr>
          <w:rFonts w:eastAsia="標楷體"/>
          <w:color w:val="000000" w:themeColor="text1"/>
          <w:sz w:val="28"/>
          <w:szCs w:val="28"/>
        </w:rPr>
        <w:t>。</w:t>
      </w:r>
    </w:p>
    <w:p w:rsidR="00296851" w:rsidRPr="008B5268" w:rsidRDefault="00541755" w:rsidP="00147B65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/>
          <w:color w:val="000000" w:themeColor="text1"/>
          <w:sz w:val="28"/>
          <w:szCs w:val="28"/>
        </w:rPr>
        <w:t>【</w:t>
      </w:r>
      <w:r w:rsidRPr="008B5268">
        <w:rPr>
          <w:rFonts w:eastAsia="標楷體" w:hint="eastAsia"/>
          <w:color w:val="000000" w:themeColor="text1"/>
          <w:sz w:val="28"/>
          <w:szCs w:val="28"/>
        </w:rPr>
        <w:t>事務</w:t>
      </w:r>
      <w:r w:rsidRPr="008B5268">
        <w:rPr>
          <w:rFonts w:eastAsia="標楷體"/>
          <w:color w:val="000000" w:themeColor="text1"/>
          <w:sz w:val="28"/>
          <w:szCs w:val="28"/>
        </w:rPr>
        <w:t>組】</w:t>
      </w:r>
    </w:p>
    <w:p w:rsidR="004E6648" w:rsidRPr="008B5268" w:rsidRDefault="00296851" w:rsidP="00296851">
      <w:pPr>
        <w:pStyle w:val="a3"/>
        <w:numPr>
          <w:ilvl w:val="0"/>
          <w:numId w:val="9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 w:hint="eastAsia"/>
          <w:color w:val="000000" w:themeColor="text1"/>
          <w:sz w:val="28"/>
          <w:szCs w:val="28"/>
        </w:rPr>
        <w:t>下周二</w:t>
      </w:r>
      <w:proofErr w:type="gramStart"/>
      <w:r w:rsidRPr="008B5268">
        <w:rPr>
          <w:rFonts w:eastAsia="標楷體" w:hint="eastAsia"/>
          <w:color w:val="000000" w:themeColor="text1"/>
          <w:sz w:val="28"/>
          <w:szCs w:val="28"/>
        </w:rPr>
        <w:t>9/21</w:t>
      </w:r>
      <w:proofErr w:type="gramEnd"/>
      <w:r w:rsidRPr="008B5268">
        <w:rPr>
          <w:rFonts w:eastAsia="標楷體" w:hint="eastAsia"/>
          <w:color w:val="000000" w:themeColor="text1"/>
          <w:sz w:val="28"/>
          <w:szCs w:val="28"/>
        </w:rPr>
        <w:t>是中秋節，因為警衛不上班，當天前後</w:t>
      </w:r>
      <w:proofErr w:type="gramStart"/>
      <w:r w:rsidRPr="008B5268">
        <w:rPr>
          <w:rFonts w:eastAsia="標楷體" w:hint="eastAsia"/>
          <w:color w:val="000000" w:themeColor="text1"/>
          <w:sz w:val="28"/>
          <w:szCs w:val="28"/>
        </w:rPr>
        <w:t>校門均會上</w:t>
      </w:r>
      <w:proofErr w:type="gramEnd"/>
      <w:r w:rsidRPr="008B5268">
        <w:rPr>
          <w:rFonts w:eastAsia="標楷體" w:hint="eastAsia"/>
          <w:color w:val="000000" w:themeColor="text1"/>
          <w:sz w:val="28"/>
          <w:szCs w:val="28"/>
        </w:rPr>
        <w:t>鎖，所以，若有同仁車輛停在後門請注意無法出入。</w:t>
      </w:r>
    </w:p>
    <w:p w:rsidR="0030671E" w:rsidRPr="008B5268" w:rsidRDefault="00296851" w:rsidP="00296851">
      <w:pPr>
        <w:pStyle w:val="a3"/>
        <w:numPr>
          <w:ilvl w:val="0"/>
          <w:numId w:val="9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 w:hint="eastAsia"/>
          <w:color w:val="000000" w:themeColor="text1"/>
          <w:sz w:val="28"/>
          <w:szCs w:val="28"/>
        </w:rPr>
        <w:t>9/11</w:t>
      </w:r>
      <w:r w:rsidRPr="008B5268">
        <w:rPr>
          <w:rFonts w:eastAsia="標楷體" w:hint="eastAsia"/>
          <w:color w:val="000000" w:themeColor="text1"/>
          <w:sz w:val="28"/>
          <w:szCs w:val="28"/>
        </w:rPr>
        <w:t>教育局來文關於學生取用飲水機安全宣導：</w:t>
      </w:r>
    </w:p>
    <w:p w:rsidR="0030671E" w:rsidRPr="008B5268" w:rsidRDefault="0030671E" w:rsidP="0030671E">
      <w:pPr>
        <w:widowControl/>
        <w:adjustRightInd w:val="0"/>
        <w:snapToGrid w:val="0"/>
        <w:spacing w:line="240" w:lineRule="atLeast"/>
        <w:rPr>
          <w:rFonts w:ascii="新細明體" w:hAnsi="新細明體" w:cs="新細明體"/>
          <w:vanish/>
          <w:color w:val="000000" w:themeColor="text1"/>
          <w:kern w:val="0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8B5268" w:rsidRPr="008B5268" w:rsidTr="0030671E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引導學生分散取用飲水，可於離峰時段或至較少人取用之機</w:t>
            </w:r>
            <w:proofErr w:type="gramStart"/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臺</w:t>
            </w:r>
            <w:proofErr w:type="gramEnd"/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位置取水，必要時提供行政辦公室飲水機支援學生取水。</w:t>
            </w:r>
          </w:p>
        </w:tc>
      </w:tr>
    </w:tbl>
    <w:p w:rsidR="0030671E" w:rsidRPr="008B5268" w:rsidRDefault="0030671E" w:rsidP="0030671E">
      <w:pPr>
        <w:widowControl/>
        <w:adjustRightInd w:val="0"/>
        <w:snapToGrid w:val="0"/>
        <w:spacing w:line="240" w:lineRule="atLeast"/>
        <w:rPr>
          <w:rFonts w:ascii="新細明體" w:hAnsi="新細明體" w:cs="新細明體"/>
          <w:vanish/>
          <w:color w:val="000000" w:themeColor="text1"/>
          <w:kern w:val="0"/>
        </w:rPr>
      </w:pPr>
    </w:p>
    <w:p w:rsidR="0030671E" w:rsidRPr="008B5268" w:rsidRDefault="0030671E" w:rsidP="0030671E">
      <w:pPr>
        <w:widowControl/>
        <w:adjustRightInd w:val="0"/>
        <w:snapToGrid w:val="0"/>
        <w:spacing w:line="240" w:lineRule="atLeast"/>
        <w:rPr>
          <w:rFonts w:ascii="新細明體" w:hAnsi="新細明體" w:cs="新細明體"/>
          <w:vanish/>
          <w:color w:val="000000" w:themeColor="text1"/>
          <w:kern w:val="0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8B5268" w:rsidRPr="008B5268" w:rsidTr="0030671E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(</w:t>
            </w:r>
            <w:r w:rsidR="00BC07A3"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二</w:t>
            </w: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指導學生適量取用飲水，可以涼水、溫水各裝一半方式取用。</w:t>
            </w:r>
          </w:p>
        </w:tc>
      </w:tr>
    </w:tbl>
    <w:p w:rsidR="0030671E" w:rsidRPr="008B5268" w:rsidRDefault="0030671E" w:rsidP="0030671E">
      <w:pPr>
        <w:widowControl/>
        <w:adjustRightInd w:val="0"/>
        <w:snapToGrid w:val="0"/>
        <w:spacing w:line="240" w:lineRule="atLeast"/>
        <w:rPr>
          <w:rFonts w:ascii="新細明體" w:hAnsi="新細明體" w:cs="新細明體"/>
          <w:vanish/>
          <w:color w:val="000000" w:themeColor="text1"/>
          <w:kern w:val="0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8B5268" w:rsidRPr="008B5268" w:rsidTr="0030671E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(</w:t>
            </w:r>
            <w:r w:rsidR="00BC07A3"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三</w:t>
            </w: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鼓勵學生自行攜帶裝滿水壺上學，避免到校時過度集中取水，導致飲水機水溫過高或暫停出水問題，惟應注意與家長間之溝通。</w:t>
            </w:r>
          </w:p>
        </w:tc>
      </w:tr>
    </w:tbl>
    <w:p w:rsidR="0030671E" w:rsidRPr="008B5268" w:rsidRDefault="0030671E" w:rsidP="0030671E">
      <w:pPr>
        <w:widowControl/>
        <w:adjustRightInd w:val="0"/>
        <w:snapToGrid w:val="0"/>
        <w:spacing w:line="240" w:lineRule="atLeast"/>
        <w:rPr>
          <w:rFonts w:ascii="新細明體" w:hAnsi="新細明體" w:cs="新細明體"/>
          <w:vanish/>
          <w:color w:val="000000" w:themeColor="text1"/>
          <w:kern w:val="0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049"/>
      </w:tblGrid>
      <w:tr w:rsidR="008B5268" w:rsidRPr="008B5268" w:rsidTr="00BC07A3">
        <w:trPr>
          <w:tblCellSpacing w:w="15" w:type="dxa"/>
        </w:trPr>
        <w:tc>
          <w:tcPr>
            <w:tcW w:w="1656" w:type="dxa"/>
            <w:shd w:val="clear" w:color="auto" w:fill="FFFFFF"/>
            <w:hideMark/>
          </w:tcPr>
          <w:p w:rsidR="0030671E" w:rsidRPr="008B5268" w:rsidRDefault="00BC07A3" w:rsidP="0030671E">
            <w:pPr>
              <w:widowControl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(四)</w:t>
            </w:r>
          </w:p>
        </w:tc>
        <w:tc>
          <w:tcPr>
            <w:tcW w:w="8004" w:type="dxa"/>
            <w:shd w:val="clear" w:color="auto" w:fill="FFFFFF"/>
            <w:vAlign w:val="center"/>
            <w:hideMark/>
          </w:tcPr>
          <w:p w:rsidR="0030671E" w:rsidRPr="008B5268" w:rsidRDefault="0030671E" w:rsidP="0030671E">
            <w:pPr>
              <w:widowControl/>
              <w:adjustRightInd w:val="0"/>
              <w:snapToGrid w:val="0"/>
              <w:spacing w:line="240" w:lineRule="atLeast"/>
              <w:rPr>
                <w:color w:val="000000" w:themeColor="text1"/>
                <w:spacing w:val="12"/>
                <w:kern w:val="0"/>
              </w:rPr>
            </w:pPr>
            <w:r w:rsidRPr="008B526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32"/>
                <w:szCs w:val="32"/>
              </w:rPr>
              <w:t>宣導學生不要驟然或大量飲用冰水，以免導致劇烈咳嗽或引發氣喘，影響身體健康。</w:t>
            </w:r>
          </w:p>
        </w:tc>
      </w:tr>
    </w:tbl>
    <w:p w:rsidR="00296851" w:rsidRPr="008B5268" w:rsidRDefault="00296851" w:rsidP="00296851">
      <w:pPr>
        <w:pStyle w:val="a3"/>
        <w:numPr>
          <w:ilvl w:val="0"/>
          <w:numId w:val="9"/>
        </w:numPr>
        <w:snapToGrid w:val="0"/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 w:hint="eastAsia"/>
          <w:color w:val="000000" w:themeColor="text1"/>
          <w:sz w:val="28"/>
          <w:szCs w:val="28"/>
        </w:rPr>
        <w:t>感謝</w:t>
      </w:r>
      <w:proofErr w:type="gramStart"/>
      <w:r w:rsidRPr="008B5268">
        <w:rPr>
          <w:rFonts w:eastAsia="標楷體" w:hint="eastAsia"/>
          <w:color w:val="000000" w:themeColor="text1"/>
          <w:sz w:val="28"/>
          <w:szCs w:val="28"/>
        </w:rPr>
        <w:t>范姜</w:t>
      </w:r>
      <w:proofErr w:type="gramEnd"/>
      <w:r w:rsidRPr="008B5268">
        <w:rPr>
          <w:rFonts w:eastAsia="標楷體" w:hint="eastAsia"/>
          <w:color w:val="000000" w:themeColor="text1"/>
          <w:sz w:val="28"/>
          <w:szCs w:val="28"/>
        </w:rPr>
        <w:t>彩晶老師的姊姊</w:t>
      </w:r>
      <w:proofErr w:type="gramStart"/>
      <w:r w:rsidRPr="008B5268">
        <w:rPr>
          <w:rFonts w:eastAsia="標楷體" w:hint="eastAsia"/>
          <w:color w:val="000000" w:themeColor="text1"/>
          <w:sz w:val="28"/>
          <w:szCs w:val="28"/>
        </w:rPr>
        <w:t>范</w:t>
      </w:r>
      <w:proofErr w:type="gramEnd"/>
      <w:r w:rsidRPr="008B5268">
        <w:rPr>
          <w:rFonts w:eastAsia="標楷體" w:hint="eastAsia"/>
          <w:color w:val="000000" w:themeColor="text1"/>
          <w:sz w:val="28"/>
          <w:szCs w:val="28"/>
        </w:rPr>
        <w:t>姜珮華小姐熱心捐資興學，贊助學校班級教室桌墊</w:t>
      </w:r>
      <w:r w:rsidRPr="008B5268">
        <w:rPr>
          <w:rFonts w:eastAsia="標楷體" w:hint="eastAsia"/>
          <w:color w:val="000000" w:themeColor="text1"/>
          <w:sz w:val="28"/>
          <w:szCs w:val="28"/>
        </w:rPr>
        <w:t>43</w:t>
      </w:r>
      <w:r w:rsidRPr="008B5268">
        <w:rPr>
          <w:rFonts w:eastAsia="標楷體" w:hint="eastAsia"/>
          <w:color w:val="000000" w:themeColor="text1"/>
          <w:sz w:val="28"/>
          <w:szCs w:val="28"/>
        </w:rPr>
        <w:t>片及科任辦公室桌墊</w:t>
      </w:r>
      <w:r w:rsidRPr="008B5268">
        <w:rPr>
          <w:rFonts w:eastAsia="標楷體" w:hint="eastAsia"/>
          <w:color w:val="000000" w:themeColor="text1"/>
          <w:sz w:val="28"/>
          <w:szCs w:val="28"/>
        </w:rPr>
        <w:t>12</w:t>
      </w:r>
      <w:r w:rsidRPr="008B5268">
        <w:rPr>
          <w:rFonts w:eastAsia="標楷體" w:hint="eastAsia"/>
          <w:color w:val="000000" w:themeColor="text1"/>
          <w:sz w:val="28"/>
          <w:szCs w:val="28"/>
        </w:rPr>
        <w:t>片，總金額</w:t>
      </w:r>
      <w:r w:rsidRPr="008B5268">
        <w:rPr>
          <w:rFonts w:eastAsia="標楷體" w:hint="eastAsia"/>
          <w:color w:val="000000" w:themeColor="text1"/>
          <w:sz w:val="28"/>
          <w:szCs w:val="28"/>
        </w:rPr>
        <w:t>25106</w:t>
      </w:r>
      <w:r w:rsidRPr="008B5268">
        <w:rPr>
          <w:rFonts w:eastAsia="標楷體" w:hint="eastAsia"/>
          <w:color w:val="000000" w:themeColor="text1"/>
          <w:sz w:val="28"/>
          <w:szCs w:val="28"/>
        </w:rPr>
        <w:t>元，請校長頒發桃園市政府頒發的感謝狀。</w:t>
      </w:r>
    </w:p>
    <w:p w:rsidR="00E43F0A" w:rsidRPr="008B5268" w:rsidRDefault="00541755" w:rsidP="00147B65">
      <w:pPr>
        <w:snapToGrid w:val="0"/>
        <w:spacing w:line="440" w:lineRule="exact"/>
        <w:ind w:left="1417" w:hangingChars="506" w:hanging="1417"/>
        <w:rPr>
          <w:rFonts w:eastAsia="標楷體"/>
          <w:color w:val="000000" w:themeColor="text1"/>
          <w:sz w:val="28"/>
          <w:szCs w:val="28"/>
        </w:rPr>
      </w:pPr>
      <w:r w:rsidRPr="008B5268">
        <w:rPr>
          <w:rFonts w:eastAsia="標楷體"/>
          <w:color w:val="000000" w:themeColor="text1"/>
          <w:sz w:val="28"/>
          <w:szCs w:val="28"/>
        </w:rPr>
        <w:t>【</w:t>
      </w:r>
      <w:r w:rsidRPr="008B5268">
        <w:rPr>
          <w:rFonts w:eastAsia="標楷體" w:hint="eastAsia"/>
          <w:color w:val="000000" w:themeColor="text1"/>
          <w:sz w:val="28"/>
          <w:szCs w:val="28"/>
        </w:rPr>
        <w:t>出納</w:t>
      </w:r>
      <w:r w:rsidRPr="008B5268">
        <w:rPr>
          <w:rFonts w:eastAsia="標楷體"/>
          <w:color w:val="000000" w:themeColor="text1"/>
          <w:sz w:val="28"/>
          <w:szCs w:val="28"/>
        </w:rPr>
        <w:t>組】</w:t>
      </w:r>
      <w:r w:rsidR="00F71832" w:rsidRPr="008B5268">
        <w:rPr>
          <w:rFonts w:eastAsia="標楷體" w:hint="eastAsia"/>
          <w:color w:val="000000" w:themeColor="text1"/>
          <w:sz w:val="28"/>
          <w:szCs w:val="28"/>
        </w:rPr>
        <w:t>請各學年主任於明天</w:t>
      </w:r>
      <w:r w:rsidR="00F71832" w:rsidRPr="008B5268">
        <w:rPr>
          <w:rFonts w:eastAsia="標楷體" w:hint="eastAsia"/>
          <w:color w:val="000000" w:themeColor="text1"/>
          <w:sz w:val="28"/>
          <w:szCs w:val="28"/>
        </w:rPr>
        <w:t>(</w:t>
      </w:r>
      <w:r w:rsidR="00F71832" w:rsidRPr="008B5268">
        <w:rPr>
          <w:rFonts w:eastAsia="標楷體"/>
          <w:color w:val="000000" w:themeColor="text1"/>
          <w:sz w:val="28"/>
          <w:szCs w:val="28"/>
        </w:rPr>
        <w:t>9/16)</w:t>
      </w:r>
      <w:r w:rsidR="00F71832" w:rsidRPr="008B5268">
        <w:rPr>
          <w:rFonts w:eastAsia="標楷體" w:hint="eastAsia"/>
          <w:color w:val="000000" w:themeColor="text1"/>
          <w:sz w:val="28"/>
          <w:szCs w:val="28"/>
        </w:rPr>
        <w:t>中午前完成註冊資料上傳，放置於【完成版】資料夾內。</w:t>
      </w:r>
      <w:bookmarkEnd w:id="0"/>
    </w:p>
    <w:sectPr w:rsidR="00E43F0A" w:rsidRPr="008B5268" w:rsidSect="00177268">
      <w:footerReference w:type="default" r:id="rId7"/>
      <w:pgSz w:w="11906" w:h="16838"/>
      <w:pgMar w:top="1021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0" w:rsidRDefault="00591A30" w:rsidP="0041558E">
      <w:r>
        <w:separator/>
      </w:r>
    </w:p>
  </w:endnote>
  <w:endnote w:type="continuationSeparator" w:id="0">
    <w:p w:rsidR="00591A30" w:rsidRDefault="00591A30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71832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71832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0" w:rsidRDefault="00591A30" w:rsidP="0041558E">
      <w:r>
        <w:separator/>
      </w:r>
    </w:p>
  </w:footnote>
  <w:footnote w:type="continuationSeparator" w:id="0">
    <w:p w:rsidR="00591A30" w:rsidRDefault="00591A30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455299"/>
    <w:multiLevelType w:val="hybridMultilevel"/>
    <w:tmpl w:val="647EAA1E"/>
    <w:lvl w:ilvl="0" w:tplc="C4A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EF5053F"/>
    <w:multiLevelType w:val="hybridMultilevel"/>
    <w:tmpl w:val="5FEEC7CA"/>
    <w:lvl w:ilvl="0" w:tplc="9EF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364E"/>
    <w:rsid w:val="00086280"/>
    <w:rsid w:val="000A634A"/>
    <w:rsid w:val="000F1CB4"/>
    <w:rsid w:val="00106F78"/>
    <w:rsid w:val="001206AC"/>
    <w:rsid w:val="00147B65"/>
    <w:rsid w:val="001543C7"/>
    <w:rsid w:val="00177268"/>
    <w:rsid w:val="00193267"/>
    <w:rsid w:val="001D287E"/>
    <w:rsid w:val="00296851"/>
    <w:rsid w:val="002E00B7"/>
    <w:rsid w:val="0030671E"/>
    <w:rsid w:val="00367A83"/>
    <w:rsid w:val="003A21F8"/>
    <w:rsid w:val="003B0131"/>
    <w:rsid w:val="003B0178"/>
    <w:rsid w:val="003C6E62"/>
    <w:rsid w:val="0041558E"/>
    <w:rsid w:val="0048162D"/>
    <w:rsid w:val="004D2177"/>
    <w:rsid w:val="004E6648"/>
    <w:rsid w:val="00512638"/>
    <w:rsid w:val="00541755"/>
    <w:rsid w:val="00573EB4"/>
    <w:rsid w:val="00591A30"/>
    <w:rsid w:val="006D614A"/>
    <w:rsid w:val="006E7F47"/>
    <w:rsid w:val="00736334"/>
    <w:rsid w:val="007D1975"/>
    <w:rsid w:val="007D7D86"/>
    <w:rsid w:val="00853503"/>
    <w:rsid w:val="008718D7"/>
    <w:rsid w:val="008A0429"/>
    <w:rsid w:val="008A23BC"/>
    <w:rsid w:val="008B5268"/>
    <w:rsid w:val="00A42FBC"/>
    <w:rsid w:val="00A552C4"/>
    <w:rsid w:val="00A60826"/>
    <w:rsid w:val="00A70C16"/>
    <w:rsid w:val="00A80703"/>
    <w:rsid w:val="00AD50C8"/>
    <w:rsid w:val="00AE6D19"/>
    <w:rsid w:val="00B368C9"/>
    <w:rsid w:val="00BC07A3"/>
    <w:rsid w:val="00C50CF9"/>
    <w:rsid w:val="00C51C6A"/>
    <w:rsid w:val="00C844B4"/>
    <w:rsid w:val="00CD2BB3"/>
    <w:rsid w:val="00D25598"/>
    <w:rsid w:val="00D3664E"/>
    <w:rsid w:val="00D74619"/>
    <w:rsid w:val="00D779E0"/>
    <w:rsid w:val="00D86458"/>
    <w:rsid w:val="00DC1DFF"/>
    <w:rsid w:val="00E234AB"/>
    <w:rsid w:val="00E43F0A"/>
    <w:rsid w:val="00E660A3"/>
    <w:rsid w:val="00E81A45"/>
    <w:rsid w:val="00F62557"/>
    <w:rsid w:val="00F63A2F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46</Characters>
  <Application>Microsoft Office Word</Application>
  <DocSecurity>0</DocSecurity>
  <Lines>1</Lines>
  <Paragraphs>1</Paragraphs>
  <ScaleCrop>false</ScaleCrop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2021-08-27T08:22:00Z</cp:lastPrinted>
  <dcterms:created xsi:type="dcterms:W3CDTF">2021-09-13T03:30:00Z</dcterms:created>
  <dcterms:modified xsi:type="dcterms:W3CDTF">2021-09-15T03:04:00Z</dcterms:modified>
</cp:coreProperties>
</file>