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5D" w:rsidRPr="005704FF" w:rsidRDefault="00EA165D" w:rsidP="00EA165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桃園市市立</w:t>
      </w:r>
      <w:r>
        <w:rPr>
          <w:rFonts w:ascii="標楷體" w:eastAsia="標楷體" w:hAnsi="標楷體"/>
          <w:b/>
          <w:sz w:val="26"/>
          <w:szCs w:val="26"/>
        </w:rPr>
        <w:t>國中小</w:t>
      </w:r>
      <w:r>
        <w:rPr>
          <w:rFonts w:ascii="標楷體" w:eastAsia="標楷體" w:hAnsi="標楷體" w:hint="eastAsia"/>
          <w:b/>
          <w:sz w:val="26"/>
          <w:szCs w:val="26"/>
        </w:rPr>
        <w:t>參加2022桃園地景藝術節戶外教育</w:t>
      </w:r>
      <w:r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EA165D" w:rsidRPr="00047E1F" w:rsidRDefault="00EA165D" w:rsidP="00EA165D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:rsidR="00EA165D" w:rsidRPr="00226DBC" w:rsidRDefault="00EA165D" w:rsidP="00EA165D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2年全世界仍壟罩於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疫</w:t>
      </w:r>
      <w:proofErr w:type="gramEnd"/>
      <w:r w:rsidRPr="00226DBC">
        <w:rPr>
          <w:rFonts w:ascii="標楷體" w:eastAsia="標楷體" w:hAnsi="標楷體" w:cs="Arial" w:hint="eastAsia"/>
          <w:spacing w:val="10"/>
          <w:kern w:val="0"/>
        </w:rPr>
        <w:t>情威脅中，無論自然、人與自然、人與人之間的關係與距離均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產生新體悟</w:t>
      </w:r>
      <w:proofErr w:type="gramEnd"/>
      <w:r w:rsidRPr="00226DBC">
        <w:rPr>
          <w:rFonts w:ascii="標楷體" w:eastAsia="標楷體" w:hAnsi="標楷體" w:cs="Arial" w:hint="eastAsia"/>
          <w:spacing w:val="10"/>
          <w:kern w:val="0"/>
        </w:rPr>
        <w:t>，也藉由參加此活動重新省思在歷史發展過程中，人與自然間關係的變化和共存。「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2桃園地景藝術節」</w:t>
      </w:r>
      <w:r w:rsidRPr="00226DBC">
        <w:rPr>
          <w:rFonts w:ascii="標楷體" w:eastAsia="標楷體" w:hAnsi="標楷體" w:cs="Arial"/>
          <w:spacing w:val="10"/>
          <w:kern w:val="0"/>
        </w:rPr>
        <w:t>首次在大溪區辦理，以桃園「大河左岸」為主題，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探討大漢</w:t>
      </w:r>
      <w:r w:rsidRPr="00226DBC">
        <w:rPr>
          <w:rFonts w:ascii="標楷體" w:eastAsia="標楷體" w:hAnsi="標楷體" w:cs="Arial"/>
          <w:spacing w:val="10"/>
          <w:kern w:val="0"/>
        </w:rPr>
        <w:t>溪與城市的關係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，結合特殊地景與環境表演藝術</w:t>
      </w:r>
      <w:r w:rsidRPr="00226DBC">
        <w:rPr>
          <w:rFonts w:ascii="標楷體" w:eastAsia="標楷體" w:hAnsi="標楷體" w:cs="Arial"/>
          <w:spacing w:val="10"/>
          <w:kern w:val="0"/>
        </w:rPr>
        <w:t>。</w:t>
      </w:r>
    </w:p>
    <w:p w:rsidR="00EA165D" w:rsidRPr="00226DBC" w:rsidRDefault="00EA165D" w:rsidP="00EA165D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本次展區地點</w:t>
      </w:r>
      <w:r w:rsidRPr="00226DBC">
        <w:rPr>
          <w:rFonts w:ascii="標楷體" w:eastAsia="標楷體" w:hAnsi="標楷體" w:cs="Arial"/>
          <w:spacing w:val="10"/>
          <w:kern w:val="0"/>
        </w:rPr>
        <w:t>包括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大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嵙崁</w:t>
      </w:r>
      <w:proofErr w:type="gramEnd"/>
      <w:r w:rsidRPr="00226DBC">
        <w:rPr>
          <w:rFonts w:ascii="標楷體" w:eastAsia="標楷體" w:hAnsi="標楷體" w:cs="Arial" w:hint="eastAsia"/>
          <w:spacing w:val="10"/>
          <w:kern w:val="0"/>
        </w:rPr>
        <w:t>親水園區、中庄調整池、大溪河濱公園，表演活動包括</w:t>
      </w:r>
      <w:r w:rsidRPr="00226DBC">
        <w:rPr>
          <w:rFonts w:ascii="標楷體" w:eastAsia="標楷體" w:hAnsi="標楷體" w:cs="Arial"/>
          <w:spacing w:val="10"/>
          <w:kern w:val="0"/>
        </w:rPr>
        <w:t>峽谷、高空表演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Pr="00226DBC">
        <w:rPr>
          <w:rFonts w:ascii="標楷體" w:eastAsia="標楷體" w:hAnsi="標楷體" w:cs="Arial"/>
          <w:spacing w:val="10"/>
          <w:kern w:val="0"/>
        </w:rPr>
        <w:t>原住民主題演出。我們將透過多元維度的藝術創作、民眾參與及展演活動等，融入在地生態紋理與人文美學，以符應景觀美學的質感，最終能透過自然與人文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>
        <w:rPr>
          <w:rFonts w:ascii="標楷體" w:eastAsia="標楷體" w:hAnsi="標楷體" w:cs="Arial"/>
          <w:spacing w:val="10"/>
          <w:kern w:val="0"/>
        </w:rPr>
        <w:t>，提</w:t>
      </w:r>
      <w:r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p w:rsidR="00EA165D" w:rsidRPr="00B01382" w:rsidRDefault="00EA165D" w:rsidP="00EA165D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:rsidR="00EA165D" w:rsidRPr="00226DBC" w:rsidRDefault="00EA165D" w:rsidP="00EA165D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Pr="00583756">
        <w:rPr>
          <w:rFonts w:ascii="標楷體" w:eastAsia="標楷體" w:hAnsi="標楷體" w:cs="Arial" w:hint="eastAsia"/>
        </w:rPr>
        <w:t xml:space="preserve"> </w:t>
      </w:r>
      <w:r w:rsidRPr="00583756">
        <w:rPr>
          <w:rFonts w:ascii="標楷體" w:eastAsia="標楷體" w:hAnsi="標楷體" w:hint="eastAsia"/>
          <w:shd w:val="clear" w:color="auto" w:fill="FFFFFF"/>
        </w:rPr>
        <w:t>桃園市政府「2022桃園地景藝術節」跨局處會議主席裁示事項辦理。</w:t>
      </w:r>
    </w:p>
    <w:p w:rsidR="00EA165D" w:rsidRPr="001401C5" w:rsidRDefault="00EA165D" w:rsidP="00EA165D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EA165D" w:rsidRPr="00425517" w:rsidRDefault="00EA165D" w:rsidP="00EA165D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:rsidR="00EA165D" w:rsidRDefault="00EA165D" w:rsidP="00EA165D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:rsidR="00EA165D" w:rsidRPr="0097537E" w:rsidRDefault="00EA165D" w:rsidP="00EA165D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425517">
        <w:rPr>
          <w:rFonts w:ascii="標楷體" w:eastAsia="標楷體" w:hAnsi="標楷體" w:cs="Arial" w:hint="eastAsia"/>
        </w:rPr>
        <w:t>三、增加多元行銷管道，</w:t>
      </w:r>
      <w:r>
        <w:rPr>
          <w:rFonts w:ascii="標楷體" w:eastAsia="標楷體" w:hAnsi="標楷體" w:cs="Arial" w:hint="eastAsia"/>
          <w:spacing w:val="10"/>
        </w:rPr>
        <w:t>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Pr="00425517">
        <w:rPr>
          <w:rFonts w:ascii="標楷體" w:eastAsia="標楷體" w:hAnsi="標楷體" w:cs="Arial" w:hint="eastAsia"/>
        </w:rPr>
        <w:t>提升活動能見度。</w:t>
      </w:r>
    </w:p>
    <w:p w:rsidR="00EA165D" w:rsidRDefault="00EA165D" w:rsidP="00EA165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EA165D" w:rsidRPr="001F0DD0" w:rsidRDefault="00EA165D" w:rsidP="00EA165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桃園市</w:t>
      </w:r>
      <w:proofErr w:type="gramStart"/>
      <w:r>
        <w:rPr>
          <w:rFonts w:ascii="標楷體" w:eastAsia="標楷體" w:hAnsi="標楷體" w:hint="eastAsia"/>
        </w:rPr>
        <w:t>大溪區員樹林</w:t>
      </w:r>
      <w:proofErr w:type="gramEnd"/>
      <w:r>
        <w:rPr>
          <w:rFonts w:ascii="標楷體" w:eastAsia="標楷體" w:hAnsi="標楷體" w:hint="eastAsia"/>
        </w:rPr>
        <w:t>國民小學</w:t>
      </w:r>
    </w:p>
    <w:p w:rsidR="00EA165D" w:rsidRPr="00BE79F8" w:rsidRDefault="00EA165D" w:rsidP="00EA165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Pr="00BE79F8">
        <w:rPr>
          <w:rFonts w:ascii="標楷體" w:eastAsia="標楷體" w:hAnsi="標楷體" w:hint="eastAsia"/>
          <w:b/>
        </w:rPr>
        <w:t>辦理方式</w:t>
      </w:r>
    </w:p>
    <w:p w:rsidR="00EA165D" w:rsidRDefault="00EA165D" w:rsidP="00EA165D">
      <w:pPr>
        <w:pStyle w:val="a3"/>
        <w:numPr>
          <w:ilvl w:val="0"/>
          <w:numId w:val="1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lastRenderedPageBreak/>
        <w:t>於「</w:t>
      </w:r>
      <w:r>
        <w:rPr>
          <w:rFonts w:ascii="標楷體" w:eastAsia="標楷體" w:hAnsi="標楷體" w:hint="eastAsia"/>
        </w:rPr>
        <w:t>2022桃園地景藝術節</w:t>
      </w:r>
      <w:r w:rsidRPr="004C445D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111</w:t>
      </w:r>
      <w:r>
        <w:rPr>
          <w:rFonts w:ascii="標楷體" w:eastAsia="標楷體" w:hAnsi="標楷體" w:cs="Arial" w:hint="eastAsia"/>
          <w:spacing w:val="10"/>
          <w:kern w:val="0"/>
        </w:rPr>
        <w:t>/9/9</w:t>
      </w:r>
      <w:r w:rsidRPr="00A4260F">
        <w:rPr>
          <w:rFonts w:ascii="標楷體" w:eastAsia="標楷體" w:hAnsi="標楷體" w:cs="Arial" w:hint="eastAsia"/>
          <w:spacing w:val="10"/>
          <w:kern w:val="0"/>
        </w:rPr>
        <w:t xml:space="preserve">(五)~ </w:t>
      </w:r>
      <w:r>
        <w:rPr>
          <w:rFonts w:ascii="標楷體" w:eastAsia="標楷體" w:hAnsi="標楷體" w:cs="Arial" w:hint="eastAsia"/>
          <w:spacing w:val="10"/>
          <w:kern w:val="0"/>
        </w:rPr>
        <w:t>9</w:t>
      </w:r>
      <w:r w:rsidRPr="00A4260F">
        <w:rPr>
          <w:rFonts w:ascii="標楷體" w:eastAsia="標楷體" w:hAnsi="標楷體" w:cs="Arial" w:hint="eastAsia"/>
          <w:spacing w:val="10"/>
          <w:kern w:val="0"/>
        </w:rPr>
        <w:t>/</w:t>
      </w:r>
      <w:r>
        <w:rPr>
          <w:rFonts w:ascii="標楷體" w:eastAsia="標楷體" w:hAnsi="標楷體" w:cs="Arial" w:hint="eastAsia"/>
          <w:spacing w:val="10"/>
          <w:kern w:val="0"/>
        </w:rPr>
        <w:t>25</w:t>
      </w:r>
      <w:r w:rsidRPr="00A4260F">
        <w:rPr>
          <w:rFonts w:ascii="標楷體" w:eastAsia="標楷體" w:hAnsi="標楷體" w:cs="Arial" w:hint="eastAsia"/>
          <w:spacing w:val="10"/>
          <w:kern w:val="0"/>
        </w:rPr>
        <w:t>(日)</w:t>
      </w:r>
      <w:r w:rsidRPr="004C445D">
        <w:rPr>
          <w:rFonts w:ascii="標楷體" w:eastAsia="標楷體" w:hAnsi="標楷體" w:hint="eastAsia"/>
        </w:rPr>
        <w:t>活動期間，開放徵選有意願的學校申請師生參與觀摩展覽活動，到場觀摩時間以半天為原則。</w:t>
      </w:r>
    </w:p>
    <w:p w:rsidR="00EA165D" w:rsidRDefault="00EA165D" w:rsidP="00EA165D">
      <w:pPr>
        <w:pStyle w:val="a3"/>
        <w:numPr>
          <w:ilvl w:val="0"/>
          <w:numId w:val="1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梯次，</w:t>
      </w:r>
      <w:r w:rsidRPr="004C445D">
        <w:rPr>
          <w:rFonts w:ascii="標楷體" w:eastAsia="標楷體" w:hAnsi="標楷體" w:hint="eastAsia"/>
        </w:rPr>
        <w:t>每梯次至少需30位</w:t>
      </w:r>
      <w:r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:rsidR="00014FF2" w:rsidRPr="00EA165D" w:rsidRDefault="00014FF2">
      <w:bookmarkStart w:id="0" w:name="_GoBack"/>
      <w:bookmarkEnd w:id="0"/>
    </w:p>
    <w:sectPr w:rsidR="00014FF2" w:rsidRPr="00EA16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5D"/>
    <w:rsid w:val="00014FF2"/>
    <w:rsid w:val="00E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2478-DCB6-4FB1-B971-D56372B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EA165D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A16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EA1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2022-08-11T05:02:00Z</dcterms:created>
  <dcterms:modified xsi:type="dcterms:W3CDTF">2022-08-11T05:03:00Z</dcterms:modified>
</cp:coreProperties>
</file>