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A443" w14:textId="77777777" w:rsidR="0027357A" w:rsidRPr="005F56B9" w:rsidRDefault="00DD1B34">
      <w:pPr>
        <w:spacing w:before="63"/>
        <w:ind w:right="254"/>
        <w:jc w:val="right"/>
        <w:rPr>
          <w:rFonts w:ascii="微軟正黑體" w:eastAsia="微軟正黑體" w:hAnsi="微軟正黑體"/>
          <w:sz w:val="20"/>
        </w:rPr>
      </w:pPr>
      <w:r w:rsidRPr="005F56B9">
        <w:rPr>
          <w:rFonts w:ascii="微軟正黑體" w:eastAsia="微軟正黑體" w:hAnsi="微軟正黑體"/>
          <w:spacing w:val="-3"/>
          <w:sz w:val="20"/>
        </w:rPr>
        <w:t>申請人或疑似被害人調查通知書</w:t>
      </w:r>
    </w:p>
    <w:p w14:paraId="2B994F6B" w14:textId="5BDC2F26" w:rsidR="0027357A" w:rsidRPr="005F56B9" w:rsidRDefault="005F56B9">
      <w:pPr>
        <w:pStyle w:val="a4"/>
        <w:tabs>
          <w:tab w:val="left" w:pos="1620"/>
        </w:tabs>
        <w:rPr>
          <w:rFonts w:ascii="微軟正黑體" w:eastAsia="微軟正黑體" w:hAnsi="微軟正黑體"/>
          <w:b/>
          <w:bCs/>
        </w:rPr>
      </w:pPr>
      <w:r w:rsidRPr="005F56B9">
        <w:rPr>
          <w:rFonts w:ascii="微軟正黑體" w:eastAsia="微軟正黑體" w:hAnsi="微軟正黑體" w:hint="eastAsia"/>
          <w:b/>
          <w:bCs/>
        </w:rPr>
        <w:t>桃園市楊梅區楊梅國民小學</w:t>
      </w:r>
      <w:r w:rsidR="00DD1B34" w:rsidRPr="005F56B9">
        <w:rPr>
          <w:rFonts w:ascii="微軟正黑體" w:eastAsia="微軟正黑體" w:hAnsi="微軟正黑體"/>
          <w:b/>
          <w:bCs/>
        </w:rPr>
        <w:t>性別平等教育委員會調查通知書</w:t>
      </w:r>
    </w:p>
    <w:p w14:paraId="6CE5780C" w14:textId="56FA3B33" w:rsidR="005F56B9" w:rsidRPr="005F56B9" w:rsidRDefault="00DD1B34" w:rsidP="005F56B9">
      <w:pPr>
        <w:tabs>
          <w:tab w:val="left" w:pos="3168"/>
          <w:tab w:val="left" w:pos="3869"/>
          <w:tab w:val="left" w:pos="4568"/>
        </w:tabs>
        <w:snapToGrid w:val="0"/>
        <w:spacing w:line="400" w:lineRule="exact"/>
        <w:rPr>
          <w:rFonts w:ascii="微軟正黑體" w:eastAsia="微軟正黑體" w:hAnsi="微軟正黑體"/>
          <w:bCs/>
          <w:sz w:val="28"/>
        </w:rPr>
      </w:pPr>
      <w:r w:rsidRPr="005F56B9">
        <w:rPr>
          <w:rFonts w:ascii="微軟正黑體" w:eastAsia="微軟正黑體" w:hAnsi="微軟正黑體"/>
          <w:bCs/>
          <w:sz w:val="28"/>
        </w:rPr>
        <w:t>一、檔案編號：性平字第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 xml:space="preserve">          </w:t>
      </w:r>
      <w:r w:rsidRPr="005F56B9">
        <w:rPr>
          <w:rFonts w:ascii="微軟正黑體" w:eastAsia="微軟正黑體" w:hAnsi="微軟正黑體"/>
          <w:bCs/>
          <w:sz w:val="28"/>
        </w:rPr>
        <w:t>號</w:t>
      </w:r>
    </w:p>
    <w:p w14:paraId="4EBD9951" w14:textId="77777777" w:rsidR="005F56B9" w:rsidRPr="005F56B9" w:rsidRDefault="00DD1B34" w:rsidP="005F56B9">
      <w:pPr>
        <w:tabs>
          <w:tab w:val="left" w:pos="3168"/>
          <w:tab w:val="left" w:pos="3869"/>
          <w:tab w:val="left" w:pos="4568"/>
        </w:tabs>
        <w:snapToGrid w:val="0"/>
        <w:spacing w:line="400" w:lineRule="exact"/>
        <w:rPr>
          <w:rFonts w:ascii="微軟正黑體" w:eastAsia="微軟正黑體" w:hAnsi="微軟正黑體"/>
          <w:bCs/>
          <w:sz w:val="28"/>
        </w:rPr>
      </w:pPr>
      <w:r w:rsidRPr="005F56B9">
        <w:rPr>
          <w:rFonts w:ascii="微軟正黑體" w:eastAsia="微軟正黑體" w:hAnsi="微軟正黑體"/>
          <w:bCs/>
          <w:sz w:val="28"/>
        </w:rPr>
        <w:t>二、申請調查日期：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 xml:space="preserve">    </w:t>
      </w:r>
      <w:r w:rsidRPr="005F56B9">
        <w:rPr>
          <w:rFonts w:ascii="微軟正黑體" w:eastAsia="微軟正黑體" w:hAnsi="微軟正黑體"/>
          <w:bCs/>
          <w:sz w:val="28"/>
        </w:rPr>
        <w:t>年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 xml:space="preserve">    </w:t>
      </w:r>
      <w:r w:rsidRPr="005F56B9">
        <w:rPr>
          <w:rFonts w:ascii="微軟正黑體" w:eastAsia="微軟正黑體" w:hAnsi="微軟正黑體"/>
          <w:bCs/>
          <w:sz w:val="28"/>
        </w:rPr>
        <w:t>月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 xml:space="preserve">    </w:t>
      </w:r>
      <w:r w:rsidRPr="005F56B9">
        <w:rPr>
          <w:rFonts w:ascii="微軟正黑體" w:eastAsia="微軟正黑體" w:hAnsi="微軟正黑體"/>
          <w:bCs/>
          <w:sz w:val="28"/>
        </w:rPr>
        <w:t>日</w:t>
      </w:r>
    </w:p>
    <w:p w14:paraId="2BED59F3" w14:textId="77777777" w:rsidR="005F56B9" w:rsidRPr="005F56B9" w:rsidRDefault="00DD1B34" w:rsidP="005F56B9">
      <w:pPr>
        <w:tabs>
          <w:tab w:val="left" w:pos="3168"/>
          <w:tab w:val="left" w:pos="3869"/>
          <w:tab w:val="left" w:pos="4568"/>
        </w:tabs>
        <w:snapToGrid w:val="0"/>
        <w:spacing w:line="400" w:lineRule="exact"/>
        <w:rPr>
          <w:rFonts w:ascii="微軟正黑體" w:eastAsia="微軟正黑體" w:hAnsi="微軟正黑體"/>
          <w:bCs/>
          <w:sz w:val="28"/>
        </w:rPr>
      </w:pPr>
      <w:r w:rsidRPr="005F56B9">
        <w:rPr>
          <w:rFonts w:ascii="微軟正黑體" w:eastAsia="微軟正黑體" w:hAnsi="微軟正黑體"/>
          <w:bCs/>
          <w:sz w:val="28"/>
        </w:rPr>
        <w:t>三、調查事由：說明校園性別事件相關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>事</w:t>
      </w:r>
      <w:r w:rsidRPr="005F56B9">
        <w:rPr>
          <w:rFonts w:ascii="微軟正黑體" w:eastAsia="微軟正黑體" w:hAnsi="微軟正黑體"/>
          <w:bCs/>
          <w:sz w:val="28"/>
        </w:rPr>
        <w:t>宜。</w:t>
      </w:r>
    </w:p>
    <w:p w14:paraId="19BEDA79" w14:textId="50857BDB" w:rsidR="0027357A" w:rsidRPr="005F56B9" w:rsidRDefault="00DD1B34" w:rsidP="005F56B9">
      <w:pPr>
        <w:tabs>
          <w:tab w:val="left" w:pos="3168"/>
          <w:tab w:val="left" w:pos="3869"/>
          <w:tab w:val="left" w:pos="4568"/>
        </w:tabs>
        <w:snapToGrid w:val="0"/>
        <w:spacing w:line="400" w:lineRule="exact"/>
        <w:rPr>
          <w:rFonts w:ascii="微軟正黑體" w:eastAsia="微軟正黑體" w:hAnsi="微軟正黑體"/>
          <w:bCs/>
          <w:sz w:val="28"/>
        </w:rPr>
      </w:pPr>
      <w:r w:rsidRPr="005F56B9">
        <w:rPr>
          <w:rFonts w:ascii="微軟正黑體" w:eastAsia="微軟正黑體" w:hAnsi="微軟正黑體"/>
          <w:bCs/>
          <w:sz w:val="28"/>
        </w:rPr>
        <w:t>四、出席者：</w:t>
      </w:r>
    </w:p>
    <w:p w14:paraId="378B668C" w14:textId="77777777" w:rsidR="005F56B9" w:rsidRPr="005F56B9" w:rsidRDefault="00DD1B34" w:rsidP="005F56B9">
      <w:pPr>
        <w:tabs>
          <w:tab w:val="left" w:pos="2907"/>
          <w:tab w:val="left" w:pos="3548"/>
          <w:tab w:val="left" w:pos="4188"/>
          <w:tab w:val="left" w:pos="5028"/>
        </w:tabs>
        <w:snapToGrid w:val="0"/>
        <w:spacing w:line="400" w:lineRule="exact"/>
        <w:rPr>
          <w:rFonts w:ascii="微軟正黑體" w:eastAsia="微軟正黑體" w:hAnsi="微軟正黑體"/>
          <w:bCs/>
          <w:sz w:val="28"/>
        </w:rPr>
      </w:pPr>
      <w:r w:rsidRPr="005F56B9">
        <w:rPr>
          <w:rFonts w:ascii="微軟正黑體" w:eastAsia="微軟正黑體" w:hAnsi="微軟正黑體"/>
          <w:bCs/>
          <w:sz w:val="28"/>
        </w:rPr>
        <w:t>五、約談時間：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 xml:space="preserve">    </w:t>
      </w:r>
      <w:r w:rsidRPr="005F56B9">
        <w:rPr>
          <w:rFonts w:ascii="微軟正黑體" w:eastAsia="微軟正黑體" w:hAnsi="微軟正黑體"/>
          <w:bCs/>
          <w:sz w:val="28"/>
        </w:rPr>
        <w:t>年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 xml:space="preserve">    </w:t>
      </w:r>
      <w:r w:rsidRPr="005F56B9">
        <w:rPr>
          <w:rFonts w:ascii="微軟正黑體" w:eastAsia="微軟正黑體" w:hAnsi="微軟正黑體"/>
          <w:bCs/>
          <w:sz w:val="28"/>
        </w:rPr>
        <w:t>月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 xml:space="preserve">    </w:t>
      </w:r>
      <w:r w:rsidRPr="005F56B9">
        <w:rPr>
          <w:rFonts w:ascii="微軟正黑體" w:eastAsia="微軟正黑體" w:hAnsi="微軟正黑體"/>
          <w:bCs/>
          <w:sz w:val="28"/>
        </w:rPr>
        <w:t>日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 xml:space="preserve">    </w:t>
      </w:r>
      <w:r w:rsidRPr="005F56B9">
        <w:rPr>
          <w:rFonts w:ascii="微軟正黑體" w:eastAsia="微軟正黑體" w:hAnsi="微軟正黑體"/>
          <w:bCs/>
          <w:sz w:val="28"/>
        </w:rPr>
        <w:t>午</w:t>
      </w:r>
    </w:p>
    <w:p w14:paraId="49D01632" w14:textId="1416536E" w:rsidR="0027357A" w:rsidRPr="005F56B9" w:rsidRDefault="00DD1B34" w:rsidP="005F56B9">
      <w:pPr>
        <w:tabs>
          <w:tab w:val="left" w:pos="2907"/>
          <w:tab w:val="left" w:pos="3548"/>
          <w:tab w:val="left" w:pos="4188"/>
          <w:tab w:val="left" w:pos="5028"/>
        </w:tabs>
        <w:snapToGrid w:val="0"/>
        <w:spacing w:line="400" w:lineRule="exact"/>
        <w:rPr>
          <w:rFonts w:ascii="微軟正黑體" w:eastAsia="微軟正黑體" w:hAnsi="微軟正黑體"/>
          <w:bCs/>
          <w:sz w:val="28"/>
        </w:rPr>
      </w:pPr>
      <w:r w:rsidRPr="005F56B9">
        <w:rPr>
          <w:rFonts w:ascii="微軟正黑體" w:eastAsia="微軟正黑體" w:hAnsi="微軟正黑體"/>
          <w:bCs/>
          <w:sz w:val="28"/>
        </w:rPr>
        <w:t>六、約談地點：</w:t>
      </w:r>
    </w:p>
    <w:p w14:paraId="4EF04585" w14:textId="77777777" w:rsidR="0027357A" w:rsidRPr="005F56B9" w:rsidRDefault="00DD1B34" w:rsidP="005F56B9">
      <w:pPr>
        <w:snapToGrid w:val="0"/>
        <w:spacing w:line="400" w:lineRule="exact"/>
        <w:ind w:left="560" w:hangingChars="200" w:hanging="560"/>
        <w:rPr>
          <w:rFonts w:ascii="微軟正黑體" w:eastAsia="微軟正黑體" w:hAnsi="微軟正黑體"/>
          <w:bCs/>
          <w:sz w:val="28"/>
        </w:rPr>
      </w:pPr>
      <w:r w:rsidRPr="005F56B9">
        <w:rPr>
          <w:rFonts w:ascii="微軟正黑體" w:eastAsia="微軟正黑體" w:hAnsi="微軟正黑體"/>
          <w:bCs/>
          <w:sz w:val="28"/>
        </w:rPr>
        <w:t>七、請於上述時間準時出席，未成年得由法定代理人陪同，如有相關資料，</w:t>
      </w:r>
      <w:r w:rsidRPr="005F56B9">
        <w:rPr>
          <w:rFonts w:ascii="微軟正黑體" w:eastAsia="微軟正黑體" w:hAnsi="微軟正黑體"/>
          <w:bCs/>
          <w:sz w:val="28"/>
        </w:rPr>
        <w:t>亦請於當日一併提出。</w:t>
      </w:r>
    </w:p>
    <w:p w14:paraId="7FF87856" w14:textId="77777777" w:rsidR="005F56B9" w:rsidRPr="005F56B9" w:rsidRDefault="00DD1B34" w:rsidP="005F56B9">
      <w:pPr>
        <w:snapToGrid w:val="0"/>
        <w:spacing w:line="400" w:lineRule="exact"/>
        <w:ind w:left="560" w:hangingChars="200" w:hanging="560"/>
        <w:rPr>
          <w:rFonts w:ascii="微軟正黑體" w:eastAsia="微軟正黑體" w:hAnsi="微軟正黑體"/>
          <w:bCs/>
          <w:sz w:val="28"/>
        </w:rPr>
      </w:pPr>
      <w:r w:rsidRPr="005F56B9">
        <w:rPr>
          <w:rFonts w:ascii="微軟正黑體" w:eastAsia="微軟正黑體" w:hAnsi="微軟正黑體"/>
          <w:bCs/>
          <w:sz w:val="28"/>
        </w:rPr>
        <w:t>八、聯絡人：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 xml:space="preserve">          </w:t>
      </w:r>
      <w:r w:rsidRPr="005F56B9">
        <w:rPr>
          <w:rFonts w:ascii="微軟正黑體" w:eastAsia="微軟正黑體" w:hAnsi="微軟正黑體"/>
          <w:bCs/>
          <w:sz w:val="28"/>
        </w:rPr>
        <w:t>電話：</w:t>
      </w:r>
    </w:p>
    <w:p w14:paraId="72A7D27C" w14:textId="3DAC27EA" w:rsidR="0027357A" w:rsidRPr="005F56B9" w:rsidRDefault="00DD1B34" w:rsidP="005F56B9">
      <w:pPr>
        <w:snapToGrid w:val="0"/>
        <w:spacing w:line="400" w:lineRule="exact"/>
        <w:ind w:left="560" w:hangingChars="200" w:hanging="560"/>
        <w:rPr>
          <w:rFonts w:ascii="微軟正黑體" w:eastAsia="微軟正黑體" w:hAnsi="微軟正黑體"/>
          <w:bCs/>
          <w:sz w:val="28"/>
        </w:rPr>
      </w:pPr>
      <w:r w:rsidRPr="005F56B9">
        <w:rPr>
          <w:rFonts w:ascii="微軟正黑體" w:eastAsia="微軟正黑體" w:hAnsi="微軟正黑體"/>
          <w:bCs/>
          <w:sz w:val="28"/>
        </w:rPr>
        <w:t>九、相關法規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>：(</w:t>
      </w:r>
      <w:r w:rsidRPr="005F56B9">
        <w:rPr>
          <w:rFonts w:ascii="微軟正黑體" w:eastAsia="微軟正黑體" w:hAnsi="微軟正黑體"/>
          <w:bCs/>
          <w:sz w:val="28"/>
        </w:rPr>
        <w:t>請詳閱</w:t>
      </w:r>
      <w:r w:rsidR="005F56B9" w:rsidRPr="005F56B9">
        <w:rPr>
          <w:rFonts w:ascii="微軟正黑體" w:eastAsia="微軟正黑體" w:hAnsi="微軟正黑體" w:hint="eastAsia"/>
          <w:bCs/>
          <w:sz w:val="28"/>
        </w:rPr>
        <w:t>)</w:t>
      </w:r>
    </w:p>
    <w:p w14:paraId="2B42D0B7" w14:textId="3C9A5511" w:rsidR="0027357A" w:rsidRPr="005F56B9" w:rsidRDefault="00DD1B34" w:rsidP="005F56B9">
      <w:pPr>
        <w:pStyle w:val="a3"/>
        <w:snapToGrid w:val="0"/>
        <w:spacing w:line="320" w:lineRule="exact"/>
        <w:ind w:leftChars="100" w:left="580" w:hangingChars="150" w:hanging="360"/>
        <w:rPr>
          <w:rFonts w:ascii="微軟正黑體" w:eastAsia="微軟正黑體" w:hAnsi="微軟正黑體"/>
        </w:rPr>
      </w:pPr>
      <w:r w:rsidRPr="005F56B9">
        <w:rPr>
          <w:rFonts w:ascii="微軟正黑體" w:eastAsia="微軟正黑體" w:hAnsi="微軟正黑體"/>
        </w:rPr>
        <w:t>(</w:t>
      </w:r>
      <w:proofErr w:type="gramStart"/>
      <w:r w:rsidRPr="005F56B9">
        <w:rPr>
          <w:rFonts w:ascii="微軟正黑體" w:eastAsia="微軟正黑體" w:hAnsi="微軟正黑體"/>
        </w:rPr>
        <w:t>一</w:t>
      </w:r>
      <w:proofErr w:type="gramEnd"/>
      <w:r w:rsidRPr="005F56B9">
        <w:rPr>
          <w:rFonts w:ascii="微軟正黑體" w:eastAsia="微軟正黑體" w:hAnsi="微軟正黑體"/>
        </w:rPr>
        <w:t>)</w:t>
      </w:r>
      <w:r w:rsidRPr="005F56B9">
        <w:rPr>
          <w:rFonts w:ascii="微軟正黑體" w:eastAsia="微軟正黑體" w:hAnsi="微軟正黑體"/>
        </w:rPr>
        <w:t>性別平等教育法第</w:t>
      </w:r>
      <w:r w:rsidRPr="005F56B9">
        <w:rPr>
          <w:rFonts w:ascii="微軟正黑體" w:eastAsia="微軟正黑體" w:hAnsi="微軟正黑體"/>
        </w:rPr>
        <w:t>30</w:t>
      </w:r>
      <w:r w:rsidRPr="005F56B9">
        <w:rPr>
          <w:rFonts w:ascii="微軟正黑體" w:eastAsia="微軟正黑體" w:hAnsi="微軟正黑體"/>
        </w:rPr>
        <w:t xml:space="preserve"> </w:t>
      </w:r>
      <w:r w:rsidRPr="005F56B9">
        <w:rPr>
          <w:rFonts w:ascii="微軟正黑體" w:eastAsia="微軟正黑體" w:hAnsi="微軟正黑體"/>
        </w:rPr>
        <w:t>條第</w:t>
      </w:r>
      <w:r w:rsidRPr="005F56B9">
        <w:rPr>
          <w:rFonts w:ascii="微軟正黑體" w:eastAsia="微軟正黑體" w:hAnsi="微軟正黑體"/>
        </w:rPr>
        <w:t>4</w:t>
      </w:r>
      <w:r w:rsidRPr="005F56B9">
        <w:rPr>
          <w:rFonts w:ascii="微軟正黑體" w:eastAsia="微軟正黑體" w:hAnsi="微軟正黑體"/>
        </w:rPr>
        <w:t>項之規定：「行為人、申請人及受邀協助調查之人或</w:t>
      </w:r>
      <w:r w:rsidRPr="005F56B9">
        <w:rPr>
          <w:rFonts w:ascii="微軟正黑體" w:eastAsia="微軟正黑體" w:hAnsi="微軟正黑體"/>
        </w:rPr>
        <w:t>單位，應予配合，並提供相關資料」。</w:t>
      </w:r>
    </w:p>
    <w:p w14:paraId="3D4DC516" w14:textId="07BE3D34" w:rsidR="0027357A" w:rsidRPr="005F56B9" w:rsidRDefault="00DD1B34" w:rsidP="005F56B9">
      <w:pPr>
        <w:pStyle w:val="a3"/>
        <w:snapToGrid w:val="0"/>
        <w:spacing w:line="320" w:lineRule="exact"/>
        <w:ind w:leftChars="100" w:left="580" w:hangingChars="150" w:hanging="360"/>
        <w:rPr>
          <w:rFonts w:ascii="微軟正黑體" w:eastAsia="微軟正黑體" w:hAnsi="微軟正黑體"/>
        </w:rPr>
      </w:pPr>
      <w:r w:rsidRPr="005F56B9">
        <w:rPr>
          <w:rFonts w:ascii="微軟正黑體" w:eastAsia="微軟正黑體" w:hAnsi="微軟正黑體"/>
        </w:rPr>
        <w:t>(</w:t>
      </w:r>
      <w:r w:rsidRPr="005F56B9">
        <w:rPr>
          <w:rFonts w:ascii="微軟正黑體" w:eastAsia="微軟正黑體" w:hAnsi="微軟正黑體"/>
        </w:rPr>
        <w:t>二</w:t>
      </w:r>
      <w:r w:rsidRPr="005F56B9">
        <w:rPr>
          <w:rFonts w:ascii="微軟正黑體" w:eastAsia="微軟正黑體" w:hAnsi="微軟正黑體"/>
        </w:rPr>
        <w:t>)</w:t>
      </w:r>
      <w:r w:rsidRPr="005F56B9">
        <w:rPr>
          <w:rFonts w:ascii="微軟正黑體" w:eastAsia="微軟正黑體" w:hAnsi="微軟正黑體"/>
        </w:rPr>
        <w:t>性別平等教育法第三十六條第二項之規定：「行為人違反第三十條第四項規定而</w:t>
      </w:r>
      <w:r w:rsidRPr="005F56B9">
        <w:rPr>
          <w:rFonts w:ascii="微軟正黑體" w:eastAsia="微軟正黑體" w:hAnsi="微軟正黑體"/>
        </w:rPr>
        <w:t>無正當理由者，由學校報請主管機關處新台幣一萬元以上五萬元以下罰鍰，並得</w:t>
      </w:r>
      <w:r w:rsidRPr="005F56B9">
        <w:rPr>
          <w:rFonts w:ascii="微軟正黑體" w:eastAsia="微軟正黑體" w:hAnsi="微軟正黑體"/>
        </w:rPr>
        <w:t>連續處罰至其配合或提供相關資料為止」。</w:t>
      </w:r>
    </w:p>
    <w:p w14:paraId="5D173A67" w14:textId="607A7796" w:rsidR="0027357A" w:rsidRPr="005F56B9" w:rsidRDefault="00DD1B34" w:rsidP="005F56B9">
      <w:pPr>
        <w:pStyle w:val="a3"/>
        <w:snapToGrid w:val="0"/>
        <w:spacing w:line="320" w:lineRule="exact"/>
        <w:ind w:leftChars="100" w:left="580" w:hangingChars="150" w:hanging="360"/>
        <w:rPr>
          <w:rFonts w:ascii="微軟正黑體" w:eastAsia="微軟正黑體" w:hAnsi="微軟正黑體"/>
        </w:rPr>
      </w:pPr>
      <w:r w:rsidRPr="005F56B9">
        <w:rPr>
          <w:rFonts w:ascii="微軟正黑體" w:eastAsia="微軟正黑體" w:hAnsi="微軟正黑體"/>
        </w:rPr>
        <w:t>(</w:t>
      </w:r>
      <w:r w:rsidRPr="005F56B9">
        <w:rPr>
          <w:rFonts w:ascii="微軟正黑體" w:eastAsia="微軟正黑體" w:hAnsi="微軟正黑體"/>
        </w:rPr>
        <w:t>三</w:t>
      </w:r>
      <w:r w:rsidRPr="005F56B9">
        <w:rPr>
          <w:rFonts w:ascii="微軟正黑體" w:eastAsia="微軟正黑體" w:hAnsi="微軟正黑體"/>
        </w:rPr>
        <w:t>)</w:t>
      </w:r>
      <w:r w:rsidRPr="005F56B9">
        <w:rPr>
          <w:rFonts w:ascii="微軟正黑體" w:eastAsia="微軟正黑體" w:hAnsi="微軟正黑體"/>
        </w:rPr>
        <w:t>校園性侵害或性騷擾防治準則</w:t>
      </w:r>
      <w:r w:rsidR="005F56B9" w:rsidRPr="005F56B9">
        <w:rPr>
          <w:rFonts w:ascii="微軟正黑體" w:eastAsia="微軟正黑體" w:hAnsi="微軟正黑體" w:hint="eastAsia"/>
        </w:rPr>
        <w:t>(</w:t>
      </w:r>
      <w:r w:rsidRPr="005F56B9">
        <w:rPr>
          <w:rFonts w:ascii="微軟正黑體" w:eastAsia="微軟正黑體" w:hAnsi="微軟正黑體"/>
        </w:rPr>
        <w:t>以下簡稱準則</w:t>
      </w:r>
      <w:r w:rsidR="005F56B9" w:rsidRPr="005F56B9">
        <w:rPr>
          <w:rFonts w:ascii="微軟正黑體" w:eastAsia="微軟正黑體" w:hAnsi="微軟正黑體" w:hint="eastAsia"/>
        </w:rPr>
        <w:t>)</w:t>
      </w:r>
      <w:r w:rsidRPr="005F56B9">
        <w:rPr>
          <w:rFonts w:ascii="微軟正黑體" w:eastAsia="微軟正黑體" w:hAnsi="微軟正黑體"/>
        </w:rPr>
        <w:t>第</w:t>
      </w:r>
      <w:r w:rsidRPr="005F56B9">
        <w:rPr>
          <w:rFonts w:ascii="微軟正黑體" w:eastAsia="微軟正黑體" w:hAnsi="微軟正黑體"/>
        </w:rPr>
        <w:t>23</w:t>
      </w:r>
      <w:r w:rsidRPr="005F56B9">
        <w:rPr>
          <w:rFonts w:ascii="微軟正黑體" w:eastAsia="微軟正黑體" w:hAnsi="微軟正黑體"/>
        </w:rPr>
        <w:t xml:space="preserve"> </w:t>
      </w:r>
      <w:r w:rsidRPr="005F56B9">
        <w:rPr>
          <w:rFonts w:ascii="微軟正黑體" w:eastAsia="微軟正黑體" w:hAnsi="微軟正黑體"/>
        </w:rPr>
        <w:t>條第</w:t>
      </w:r>
      <w:r w:rsidRPr="005F56B9">
        <w:rPr>
          <w:rFonts w:ascii="微軟正黑體" w:eastAsia="微軟正黑體" w:hAnsi="微軟正黑體"/>
        </w:rPr>
        <w:t>1</w:t>
      </w:r>
      <w:r w:rsidRPr="005F56B9">
        <w:rPr>
          <w:rFonts w:ascii="微軟正黑體" w:eastAsia="微軟正黑體" w:hAnsi="微軟正黑體"/>
        </w:rPr>
        <w:t>項第</w:t>
      </w:r>
      <w:r w:rsidRPr="005F56B9">
        <w:rPr>
          <w:rFonts w:ascii="微軟正黑體" w:eastAsia="微軟正黑體" w:hAnsi="微軟正黑體"/>
        </w:rPr>
        <w:t>1</w:t>
      </w:r>
      <w:r w:rsidRPr="005F56B9">
        <w:rPr>
          <w:rFonts w:ascii="微軟正黑體" w:eastAsia="微軟正黑體" w:hAnsi="微軟正黑體"/>
        </w:rPr>
        <w:t>款規定：「當</w:t>
      </w:r>
      <w:r w:rsidRPr="005F56B9">
        <w:rPr>
          <w:rFonts w:ascii="微軟正黑體" w:eastAsia="微軟正黑體" w:hAnsi="微軟正黑體"/>
        </w:rPr>
        <w:t>事人為未成年者，接受調查時得由法定代理人陪同」、第</w:t>
      </w:r>
      <w:r w:rsidRPr="005F56B9">
        <w:rPr>
          <w:rFonts w:ascii="微軟正黑體" w:eastAsia="微軟正黑體" w:hAnsi="微軟正黑體"/>
        </w:rPr>
        <w:t>5</w:t>
      </w:r>
      <w:r w:rsidRPr="005F56B9">
        <w:rPr>
          <w:rFonts w:ascii="微軟正黑體" w:eastAsia="微軟正黑體" w:hAnsi="微軟正黑體"/>
        </w:rPr>
        <w:t>款規定：「申請人撤回</w:t>
      </w:r>
      <w:r w:rsidRPr="005F56B9">
        <w:rPr>
          <w:rFonts w:ascii="微軟正黑體" w:eastAsia="微軟正黑體" w:hAnsi="微軟正黑體"/>
        </w:rPr>
        <w:t>申請調查時，為</w:t>
      </w:r>
      <w:proofErr w:type="gramStart"/>
      <w:r w:rsidRPr="005F56B9">
        <w:rPr>
          <w:rFonts w:ascii="微軟正黑體" w:eastAsia="微軟正黑體" w:hAnsi="微軟正黑體"/>
        </w:rPr>
        <w:t>釐</w:t>
      </w:r>
      <w:proofErr w:type="gramEnd"/>
      <w:r w:rsidRPr="005F56B9">
        <w:rPr>
          <w:rFonts w:ascii="微軟正黑體" w:eastAsia="微軟正黑體" w:hAnsi="微軟正黑體"/>
        </w:rPr>
        <w:t>清相關法律責任，事件管轄學校或機關得經所設之性平會決</w:t>
      </w:r>
      <w:r w:rsidRPr="005F56B9">
        <w:rPr>
          <w:rFonts w:ascii="微軟正黑體" w:eastAsia="微軟正黑體" w:hAnsi="微軟正黑體"/>
        </w:rPr>
        <w:t>議，或經行為人請求，繼續調查處理。學校所屬主管機關認情節重大者，</w:t>
      </w:r>
      <w:proofErr w:type="gramStart"/>
      <w:r w:rsidRPr="005F56B9">
        <w:rPr>
          <w:rFonts w:ascii="微軟正黑體" w:eastAsia="微軟正黑體" w:hAnsi="微軟正黑體"/>
        </w:rPr>
        <w:t>應命事</w:t>
      </w:r>
      <w:r w:rsidRPr="005F56B9">
        <w:rPr>
          <w:rFonts w:ascii="微軟正黑體" w:eastAsia="微軟正黑體" w:hAnsi="微軟正黑體"/>
        </w:rPr>
        <w:t>件</w:t>
      </w:r>
      <w:proofErr w:type="gramEnd"/>
      <w:r w:rsidRPr="005F56B9">
        <w:rPr>
          <w:rFonts w:ascii="微軟正黑體" w:eastAsia="微軟正黑體" w:hAnsi="微軟正黑體"/>
        </w:rPr>
        <w:t>管轄學校繼續調查處理」。</w:t>
      </w:r>
    </w:p>
    <w:p w14:paraId="5F286CA4" w14:textId="20D643BF" w:rsidR="0027357A" w:rsidRPr="005F56B9" w:rsidRDefault="00DD1B34" w:rsidP="005F56B9">
      <w:pPr>
        <w:pStyle w:val="a3"/>
        <w:snapToGrid w:val="0"/>
        <w:spacing w:line="320" w:lineRule="exact"/>
        <w:ind w:leftChars="100" w:left="580" w:hangingChars="150" w:hanging="360"/>
        <w:rPr>
          <w:rFonts w:ascii="微軟正黑體" w:eastAsia="微軟正黑體" w:hAnsi="微軟正黑體"/>
        </w:rPr>
      </w:pPr>
      <w:r w:rsidRPr="005F56B9">
        <w:rPr>
          <w:rFonts w:ascii="微軟正黑體" w:eastAsia="微軟正黑體" w:hAnsi="微軟正黑體"/>
        </w:rPr>
        <w:t>(</w:t>
      </w:r>
      <w:r w:rsidRPr="005F56B9">
        <w:rPr>
          <w:rFonts w:ascii="微軟正黑體" w:eastAsia="微軟正黑體" w:hAnsi="微軟正黑體"/>
        </w:rPr>
        <w:t>四</w:t>
      </w:r>
      <w:r w:rsidRPr="005F56B9">
        <w:rPr>
          <w:rFonts w:ascii="微軟正黑體" w:eastAsia="微軟正黑體" w:hAnsi="微軟正黑體"/>
        </w:rPr>
        <w:t>)</w:t>
      </w:r>
      <w:r w:rsidRPr="005F56B9">
        <w:rPr>
          <w:rFonts w:ascii="微軟正黑體" w:eastAsia="微軟正黑體" w:hAnsi="微軟正黑體"/>
        </w:rPr>
        <w:t>準則第</w:t>
      </w:r>
      <w:r w:rsidRPr="005F56B9">
        <w:rPr>
          <w:rFonts w:ascii="微軟正黑體" w:eastAsia="微軟正黑體" w:hAnsi="微軟正黑體"/>
        </w:rPr>
        <w:t>30</w:t>
      </w:r>
      <w:r w:rsidRPr="005F56B9">
        <w:rPr>
          <w:rFonts w:ascii="微軟正黑體" w:eastAsia="微軟正黑體" w:hAnsi="微軟正黑體"/>
        </w:rPr>
        <w:t xml:space="preserve"> </w:t>
      </w:r>
      <w:r w:rsidRPr="005F56B9">
        <w:rPr>
          <w:rFonts w:ascii="微軟正黑體" w:eastAsia="微軟正黑體" w:hAnsi="微軟正黑體"/>
        </w:rPr>
        <w:t>條第</w:t>
      </w:r>
      <w:r w:rsidRPr="005F56B9">
        <w:rPr>
          <w:rFonts w:ascii="微軟正黑體" w:eastAsia="微軟正黑體" w:hAnsi="微軟正黑體"/>
        </w:rPr>
        <w:t>1</w:t>
      </w:r>
      <w:r w:rsidRPr="005F56B9">
        <w:rPr>
          <w:rFonts w:ascii="微軟正黑體" w:eastAsia="微軟正黑體" w:hAnsi="微軟正黑體"/>
        </w:rPr>
        <w:t>項規定：「</w:t>
      </w:r>
      <w:r w:rsidRPr="005F56B9">
        <w:rPr>
          <w:rFonts w:ascii="微軟正黑體" w:eastAsia="微軟正黑體" w:hAnsi="微軟正黑體"/>
        </w:rPr>
        <w:t>…</w:t>
      </w:r>
      <w:r w:rsidRPr="005F56B9">
        <w:rPr>
          <w:rFonts w:ascii="微軟正黑體" w:eastAsia="微軟正黑體" w:hAnsi="微軟正黑體"/>
        </w:rPr>
        <w:t>經證實有誣告之事實者，並應依法對申請人或檢舉</w:t>
      </w:r>
      <w:r w:rsidRPr="005F56B9">
        <w:rPr>
          <w:rFonts w:ascii="微軟正黑體" w:eastAsia="微軟正黑體" w:hAnsi="微軟正黑體"/>
        </w:rPr>
        <w:t>人為適當之懲處。」</w:t>
      </w:r>
    </w:p>
    <w:p w14:paraId="27F1E454" w14:textId="27129A41" w:rsidR="0027357A" w:rsidRPr="005F56B9" w:rsidRDefault="00DD1B34" w:rsidP="005F56B9">
      <w:pPr>
        <w:pStyle w:val="a3"/>
        <w:snapToGrid w:val="0"/>
        <w:spacing w:line="320" w:lineRule="exact"/>
        <w:ind w:leftChars="100" w:left="580" w:hangingChars="150" w:hanging="360"/>
        <w:rPr>
          <w:rFonts w:ascii="微軟正黑體" w:eastAsia="微軟正黑體" w:hAnsi="微軟正黑體"/>
        </w:rPr>
      </w:pPr>
      <w:r w:rsidRPr="005F56B9">
        <w:rPr>
          <w:rFonts w:ascii="微軟正黑體" w:eastAsia="微軟正黑體" w:hAnsi="微軟正黑體"/>
        </w:rPr>
        <w:t>(</w:t>
      </w:r>
      <w:r w:rsidRPr="005F56B9">
        <w:rPr>
          <w:rFonts w:ascii="微軟正黑體" w:eastAsia="微軟正黑體" w:hAnsi="微軟正黑體"/>
        </w:rPr>
        <w:t>五</w:t>
      </w:r>
      <w:r w:rsidRPr="005F56B9">
        <w:rPr>
          <w:rFonts w:ascii="微軟正黑體" w:eastAsia="微軟正黑體" w:hAnsi="微軟正黑體"/>
        </w:rPr>
        <w:t>)</w:t>
      </w:r>
      <w:r w:rsidRPr="005F56B9">
        <w:rPr>
          <w:rFonts w:ascii="微軟正黑體" w:eastAsia="微軟正黑體" w:hAnsi="微軟正黑體"/>
        </w:rPr>
        <w:t>準則第</w:t>
      </w:r>
      <w:r w:rsidRPr="005F56B9">
        <w:rPr>
          <w:rFonts w:ascii="微軟正黑體" w:eastAsia="微軟正黑體" w:hAnsi="微軟正黑體"/>
        </w:rPr>
        <w:t>28</w:t>
      </w:r>
      <w:r w:rsidRPr="005F56B9">
        <w:rPr>
          <w:rFonts w:ascii="微軟正黑體" w:eastAsia="微軟正黑體" w:hAnsi="微軟正黑體"/>
        </w:rPr>
        <w:t>條第</w:t>
      </w:r>
      <w:r w:rsidRPr="005F56B9">
        <w:rPr>
          <w:rFonts w:ascii="微軟正黑體" w:eastAsia="微軟正黑體" w:hAnsi="微軟正黑體"/>
        </w:rPr>
        <w:t>1</w:t>
      </w:r>
      <w:r w:rsidRPr="005F56B9">
        <w:rPr>
          <w:rFonts w:ascii="微軟正黑體" w:eastAsia="微軟正黑體" w:hAnsi="微軟正黑體"/>
        </w:rPr>
        <w:t>項規定：「性別平等委員會之調查處理，不受該事件司法程序是</w:t>
      </w:r>
      <w:r w:rsidRPr="005F56B9">
        <w:rPr>
          <w:rFonts w:ascii="微軟正黑體" w:eastAsia="微軟正黑體" w:hAnsi="微軟正黑體"/>
        </w:rPr>
        <w:t>否進行及處理結果之影響」、第</w:t>
      </w:r>
      <w:r w:rsidRPr="005F56B9">
        <w:rPr>
          <w:rFonts w:ascii="微軟正黑體" w:eastAsia="微軟正黑體" w:hAnsi="微軟正黑體"/>
        </w:rPr>
        <w:t>2</w:t>
      </w:r>
      <w:r w:rsidRPr="005F56B9">
        <w:rPr>
          <w:rFonts w:ascii="微軟正黑體" w:eastAsia="微軟正黑體" w:hAnsi="微軟正黑體"/>
        </w:rPr>
        <w:t>項規定：「前項調查程序，不因行為人</w:t>
      </w:r>
      <w:r w:rsidRPr="005F56B9">
        <w:rPr>
          <w:rFonts w:ascii="微軟正黑體" w:eastAsia="微軟正黑體" w:hAnsi="微軟正黑體"/>
          <w:sz w:val="22"/>
        </w:rPr>
        <w:t>喪失原身</w:t>
      </w:r>
      <w:r w:rsidRPr="005F56B9">
        <w:rPr>
          <w:rFonts w:ascii="微軟正黑體" w:eastAsia="微軟正黑體" w:hAnsi="微軟正黑體"/>
          <w:sz w:val="22"/>
        </w:rPr>
        <w:t>分</w:t>
      </w:r>
      <w:r w:rsidRPr="005F56B9">
        <w:rPr>
          <w:rFonts w:ascii="微軟正黑體" w:eastAsia="微軟正黑體" w:hAnsi="微軟正黑體"/>
        </w:rPr>
        <w:t>而終止」。</w:t>
      </w:r>
    </w:p>
    <w:p w14:paraId="05D142EF" w14:textId="77777777" w:rsidR="0027357A" w:rsidRPr="005F56B9" w:rsidRDefault="00DD1B34">
      <w:pPr>
        <w:pStyle w:val="a3"/>
        <w:spacing w:before="1"/>
        <w:ind w:left="0"/>
        <w:rPr>
          <w:rFonts w:ascii="微軟正黑體" w:eastAsia="微軟正黑體" w:hAnsi="微軟正黑體"/>
          <w:sz w:val="11"/>
        </w:rPr>
      </w:pPr>
      <w:r w:rsidRPr="005F56B9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77AA6E" wp14:editId="11D21841">
                <wp:simplePos x="0" y="0"/>
                <wp:positionH relativeFrom="page">
                  <wp:posOffset>900988</wp:posOffset>
                </wp:positionH>
                <wp:positionV relativeFrom="paragraph">
                  <wp:posOffset>106982</wp:posOffset>
                </wp:positionV>
                <wp:extent cx="57048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840">
                              <a:moveTo>
                                <a:pt x="0" y="0"/>
                              </a:moveTo>
                              <a:lnTo>
                                <a:pt x="5704227" y="0"/>
                              </a:lnTo>
                            </a:path>
                          </a:pathLst>
                        </a:custGeom>
                        <a:ln w="679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6B985" id="Graphic 1" o:spid="_x0000_s1026" style="position:absolute;margin-left:70.95pt;margin-top:8.4pt;width:44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" path="m,l5704227,e" filled="f" strokeweight=".18867mm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3DAFE1E1" w14:textId="77777777" w:rsidR="005F56B9" w:rsidRPr="005F56B9" w:rsidRDefault="005F56B9" w:rsidP="005F56B9">
      <w:pPr>
        <w:pStyle w:val="TableParagraph"/>
        <w:tabs>
          <w:tab w:val="left" w:pos="3701"/>
        </w:tabs>
        <w:snapToGrid w:val="0"/>
        <w:spacing w:line="360" w:lineRule="atLeast"/>
        <w:ind w:left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F56B9">
        <w:rPr>
          <w:rFonts w:ascii="微軟正黑體" w:eastAsia="微軟正黑體" w:hAnsi="微軟正黑體" w:hint="eastAsia"/>
          <w:b/>
          <w:bCs/>
          <w:sz w:val="32"/>
          <w:szCs w:val="32"/>
        </w:rPr>
        <w:t>桃園市楊梅區楊梅國民小學</w:t>
      </w:r>
      <w:r w:rsidRPr="005F56B9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 </w:t>
      </w:r>
      <w:proofErr w:type="gramStart"/>
      <w:r w:rsidRPr="005F56B9">
        <w:rPr>
          <w:rFonts w:ascii="微軟正黑體" w:eastAsia="微軟正黑體" w:hAnsi="微軟正黑體"/>
          <w:b/>
          <w:sz w:val="32"/>
          <w:szCs w:val="32"/>
        </w:rPr>
        <w:t>學年度第</w:t>
      </w:r>
      <w:proofErr w:type="gramEnd"/>
      <w:r w:rsidRPr="005F56B9">
        <w:rPr>
          <w:rFonts w:ascii="微軟正黑體" w:eastAsia="微軟正黑體" w:hAnsi="微軟正黑體" w:hint="eastAsia"/>
          <w:b/>
          <w:sz w:val="32"/>
          <w:szCs w:val="32"/>
        </w:rPr>
        <w:t xml:space="preserve">    </w:t>
      </w:r>
      <w:r w:rsidRPr="005F56B9">
        <w:rPr>
          <w:rFonts w:ascii="微軟正黑體" w:eastAsia="微軟正黑體" w:hAnsi="微軟正黑體"/>
          <w:b/>
          <w:sz w:val="32"/>
          <w:szCs w:val="32"/>
        </w:rPr>
        <w:t>學期性別平等教育委員會</w:t>
      </w:r>
    </w:p>
    <w:p w14:paraId="777C3EDC" w14:textId="736325D9" w:rsidR="005F56B9" w:rsidRPr="005F56B9" w:rsidRDefault="005F56B9" w:rsidP="005F56B9">
      <w:pPr>
        <w:pStyle w:val="TableParagraph"/>
        <w:tabs>
          <w:tab w:val="left" w:pos="3701"/>
        </w:tabs>
        <w:snapToGrid w:val="0"/>
        <w:spacing w:line="360" w:lineRule="atLeast"/>
        <w:ind w:left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F56B9">
        <w:rPr>
          <w:rFonts w:ascii="微軟正黑體" w:eastAsia="微軟正黑體" w:hAnsi="微軟正黑體"/>
          <w:b/>
          <w:sz w:val="32"/>
          <w:szCs w:val="32"/>
        </w:rPr>
        <w:t>性別事件調查通知書回執聯</w:t>
      </w:r>
    </w:p>
    <w:tbl>
      <w:tblPr>
        <w:tblStyle w:val="TableNormal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27357A" w:rsidRPr="005F56B9" w14:paraId="17CFCC17" w14:textId="77777777" w:rsidTr="005F56B9">
        <w:trPr>
          <w:trHeight w:val="729"/>
        </w:trPr>
        <w:tc>
          <w:tcPr>
            <w:tcW w:w="9324" w:type="dxa"/>
          </w:tcPr>
          <w:p w14:paraId="1F90F9E7" w14:textId="77777777" w:rsidR="0027357A" w:rsidRPr="005F56B9" w:rsidRDefault="00DD1B34" w:rsidP="005F56B9">
            <w:pPr>
              <w:pStyle w:val="TableParagraph"/>
              <w:tabs>
                <w:tab w:val="left" w:pos="7537"/>
              </w:tabs>
              <w:snapToGrid w:val="0"/>
              <w:spacing w:line="400" w:lineRule="exact"/>
              <w:ind w:right="92"/>
              <w:rPr>
                <w:rFonts w:ascii="微軟正黑體" w:eastAsia="微軟正黑體" w:hAnsi="微軟正黑體"/>
                <w:bCs/>
                <w:sz w:val="28"/>
              </w:rPr>
            </w:pPr>
            <w:r w:rsidRPr="005F56B9">
              <w:rPr>
                <w:rFonts w:ascii="微軟正黑體" w:eastAsia="微軟正黑體" w:hAnsi="微軟正黑體"/>
                <w:bCs/>
                <w:sz w:val="28"/>
              </w:rPr>
              <w:t>調查訪談工作定於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年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月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日（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）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午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時於本校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ab/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室舉辦。請於下列勾選您的參與意願：</w:t>
            </w:r>
          </w:p>
        </w:tc>
      </w:tr>
      <w:tr w:rsidR="0027357A" w:rsidRPr="005F56B9" w14:paraId="18A7DA34" w14:textId="77777777" w:rsidTr="005F56B9">
        <w:trPr>
          <w:trHeight w:val="1092"/>
        </w:trPr>
        <w:tc>
          <w:tcPr>
            <w:tcW w:w="9324" w:type="dxa"/>
          </w:tcPr>
          <w:p w14:paraId="19D5588A" w14:textId="77777777" w:rsidR="0027357A" w:rsidRPr="005F56B9" w:rsidRDefault="00DD1B34" w:rsidP="005F56B9">
            <w:pPr>
              <w:pStyle w:val="TableParagraph"/>
              <w:snapToGrid w:val="0"/>
              <w:spacing w:line="400" w:lineRule="exact"/>
              <w:rPr>
                <w:rFonts w:ascii="微軟正黑體" w:eastAsia="微軟正黑體" w:hAnsi="微軟正黑體"/>
                <w:bCs/>
                <w:sz w:val="28"/>
              </w:rPr>
            </w:pPr>
            <w:r w:rsidRPr="005F56B9">
              <w:rPr>
                <w:rFonts w:ascii="標楷體" w:eastAsia="標楷體" w:hAnsi="標楷體"/>
                <w:bCs/>
                <w:sz w:val="28"/>
              </w:rPr>
              <w:t>□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我可以出席。</w:t>
            </w:r>
          </w:p>
          <w:p w14:paraId="28B252DE" w14:textId="77777777" w:rsidR="0027357A" w:rsidRPr="005F56B9" w:rsidRDefault="00DD1B34" w:rsidP="005F56B9">
            <w:pPr>
              <w:pStyle w:val="TableParagraph"/>
              <w:tabs>
                <w:tab w:val="left" w:pos="3893"/>
                <w:tab w:val="left" w:pos="6418"/>
                <w:tab w:val="left" w:pos="8382"/>
              </w:tabs>
              <w:snapToGrid w:val="0"/>
              <w:spacing w:line="400" w:lineRule="exact"/>
              <w:ind w:left="669"/>
              <w:rPr>
                <w:rFonts w:ascii="微軟正黑體" w:eastAsia="微軟正黑體" w:hAnsi="微軟正黑體"/>
                <w:bCs/>
                <w:sz w:val="28"/>
              </w:rPr>
            </w:pPr>
            <w:r w:rsidRPr="005F56B9">
              <w:rPr>
                <w:rFonts w:ascii="微軟正黑體" w:eastAsia="微軟正黑體" w:hAnsi="微軟正黑體"/>
                <w:bCs/>
                <w:sz w:val="28"/>
              </w:rPr>
              <w:t>出席家長姓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名</w:t>
            </w:r>
            <w:r w:rsidRPr="005F56B9">
              <w:rPr>
                <w:rFonts w:ascii="微軟正黑體" w:eastAsia="微軟正黑體" w:hAnsi="微軟正黑體"/>
                <w:bCs/>
                <w:sz w:val="28"/>
                <w:u w:val="single"/>
              </w:rPr>
              <w:tab/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，與學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生</w:t>
            </w:r>
            <w:r w:rsidRPr="005F56B9">
              <w:rPr>
                <w:rFonts w:ascii="微軟正黑體" w:eastAsia="微軟正黑體" w:hAnsi="微軟正黑體"/>
                <w:bCs/>
                <w:sz w:val="28"/>
                <w:u w:val="single"/>
              </w:rPr>
              <w:tab/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之關係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為</w:t>
            </w:r>
            <w:r w:rsidRPr="005F56B9">
              <w:rPr>
                <w:rFonts w:ascii="微軟正黑體" w:eastAsia="微軟正黑體" w:hAnsi="微軟正黑體"/>
                <w:bCs/>
                <w:sz w:val="28"/>
                <w:u w:val="single"/>
              </w:rPr>
              <w:tab/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。</w:t>
            </w:r>
          </w:p>
          <w:p w14:paraId="5C21D2FB" w14:textId="77777777" w:rsidR="0027357A" w:rsidRPr="005F56B9" w:rsidRDefault="00DD1B34" w:rsidP="005F56B9">
            <w:pPr>
              <w:pStyle w:val="TableParagraph"/>
              <w:snapToGrid w:val="0"/>
              <w:spacing w:line="400" w:lineRule="exact"/>
              <w:rPr>
                <w:rFonts w:ascii="微軟正黑體" w:eastAsia="微軟正黑體" w:hAnsi="微軟正黑體"/>
                <w:bCs/>
                <w:sz w:val="28"/>
              </w:rPr>
            </w:pPr>
            <w:r w:rsidRPr="005F56B9">
              <w:rPr>
                <w:rFonts w:ascii="標楷體" w:eastAsia="標楷體" w:hAnsi="標楷體"/>
                <w:bCs/>
                <w:sz w:val="28"/>
              </w:rPr>
              <w:t>□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我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不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可以出席。</w:t>
            </w:r>
          </w:p>
        </w:tc>
      </w:tr>
      <w:tr w:rsidR="0027357A" w:rsidRPr="005F56B9" w14:paraId="68F183D8" w14:textId="77777777" w:rsidTr="005F56B9">
        <w:trPr>
          <w:trHeight w:val="719"/>
        </w:trPr>
        <w:tc>
          <w:tcPr>
            <w:tcW w:w="9324" w:type="dxa"/>
            <w:vAlign w:val="center"/>
          </w:tcPr>
          <w:p w14:paraId="7A6AA965" w14:textId="67B22EAB" w:rsidR="0027357A" w:rsidRPr="005F56B9" w:rsidRDefault="00DD1B34" w:rsidP="005F56B9">
            <w:pPr>
              <w:pStyle w:val="TableParagraph"/>
              <w:tabs>
                <w:tab w:val="left" w:pos="5571"/>
                <w:tab w:val="left" w:pos="7954"/>
                <w:tab w:val="left" w:pos="8656"/>
              </w:tabs>
              <w:snapToGrid w:val="0"/>
              <w:spacing w:line="400" w:lineRule="exact"/>
              <w:ind w:left="1085"/>
              <w:jc w:val="right"/>
              <w:rPr>
                <w:rFonts w:ascii="微軟正黑體" w:eastAsia="微軟正黑體" w:hAnsi="微軟正黑體"/>
                <w:bCs/>
                <w:sz w:val="28"/>
              </w:rPr>
            </w:pPr>
            <w:r w:rsidRPr="005F56B9">
              <w:rPr>
                <w:rFonts w:ascii="微軟正黑體" w:eastAsia="微軟正黑體" w:hAnsi="微軟正黑體"/>
                <w:bCs/>
                <w:sz w:val="28"/>
              </w:rPr>
              <w:t>家長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/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監護人簽章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：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ab/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填寫日期：</w:t>
            </w:r>
            <w:r w:rsidR="005F56B9" w:rsidRPr="005F56B9">
              <w:rPr>
                <w:rFonts w:ascii="微軟正黑體" w:eastAsia="微軟正黑體" w:hAnsi="微軟正黑體" w:hint="eastAsia"/>
                <w:bCs/>
                <w:sz w:val="28"/>
              </w:rPr>
              <w:t xml:space="preserve">   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年</w:t>
            </w:r>
            <w:r w:rsidR="005F56B9" w:rsidRPr="005F56B9">
              <w:rPr>
                <w:rFonts w:ascii="微軟正黑體" w:eastAsia="微軟正黑體" w:hAnsi="微軟正黑體" w:hint="eastAsia"/>
                <w:bCs/>
                <w:sz w:val="28"/>
              </w:rPr>
              <w:t xml:space="preserve">   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月</w:t>
            </w:r>
            <w:r w:rsidR="005F56B9" w:rsidRPr="005F56B9">
              <w:rPr>
                <w:rFonts w:ascii="微軟正黑體" w:eastAsia="微軟正黑體" w:hAnsi="微軟正黑體" w:hint="eastAsia"/>
                <w:bCs/>
                <w:sz w:val="28"/>
              </w:rPr>
              <w:t xml:space="preserve">   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日</w:t>
            </w:r>
          </w:p>
        </w:tc>
      </w:tr>
      <w:tr w:rsidR="0027357A" w:rsidRPr="005F56B9" w14:paraId="0EFC4A04" w14:textId="77777777" w:rsidTr="005F56B9">
        <w:trPr>
          <w:trHeight w:val="729"/>
        </w:trPr>
        <w:tc>
          <w:tcPr>
            <w:tcW w:w="9324" w:type="dxa"/>
          </w:tcPr>
          <w:p w14:paraId="26CFDA74" w14:textId="37B86E21" w:rsidR="0027357A" w:rsidRPr="005F56B9" w:rsidRDefault="00DD1B34" w:rsidP="005F56B9">
            <w:pPr>
              <w:pStyle w:val="TableParagraph"/>
              <w:snapToGrid w:val="0"/>
              <w:spacing w:line="400" w:lineRule="exact"/>
              <w:ind w:left="316" w:hangingChars="113" w:hanging="316"/>
              <w:rPr>
                <w:rFonts w:ascii="微軟正黑體" w:eastAsia="微軟正黑體" w:hAnsi="微軟正黑體"/>
                <w:bCs/>
                <w:sz w:val="28"/>
              </w:rPr>
            </w:pPr>
            <w:r w:rsidRPr="005F56B9">
              <w:rPr>
                <w:rFonts w:ascii="微軟正黑體" w:eastAsia="微軟正黑體" w:hAnsi="微軟正黑體"/>
                <w:bCs/>
                <w:sz w:val="28"/>
              </w:rPr>
              <w:t>※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敬請</w:t>
            </w:r>
            <w:r w:rsidRPr="005F56B9">
              <w:rPr>
                <w:rFonts w:ascii="微軟正黑體" w:eastAsia="微軟正黑體" w:hAnsi="微軟正黑體"/>
                <w:bCs/>
                <w:w w:val="150"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貴家長填寫陪同出席調查表後交與貴子弟於</w:t>
            </w:r>
            <w:r w:rsidRPr="005F56B9">
              <w:rPr>
                <w:rFonts w:ascii="微軟正黑體" w:eastAsia="微軟正黑體" w:hAnsi="微軟正黑體"/>
                <w:bCs/>
                <w:w w:val="150"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年</w:t>
            </w:r>
            <w:r w:rsidRPr="005F56B9">
              <w:rPr>
                <w:rFonts w:ascii="微軟正黑體" w:eastAsia="微軟正黑體" w:hAnsi="微軟正黑體"/>
                <w:bCs/>
                <w:w w:val="150"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月</w:t>
            </w:r>
            <w:r w:rsidRPr="005F56B9">
              <w:rPr>
                <w:rFonts w:ascii="微軟正黑體" w:eastAsia="微軟正黑體" w:hAnsi="微軟正黑體"/>
                <w:bCs/>
                <w:w w:val="150"/>
                <w:sz w:val="28"/>
              </w:rPr>
              <w:t xml:space="preserve"> 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日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前繳回本校性平會聯絡人</w:t>
            </w:r>
            <w:r w:rsidRPr="005F56B9">
              <w:rPr>
                <w:rFonts w:ascii="微軟正黑體" w:eastAsia="微軟正黑體" w:hAnsi="微軟正黑體"/>
                <w:bCs/>
                <w:sz w:val="28"/>
              </w:rPr>
              <w:t>。</w:t>
            </w:r>
          </w:p>
        </w:tc>
      </w:tr>
    </w:tbl>
    <w:p w14:paraId="7FB045EE" w14:textId="77777777" w:rsidR="00DD1B34" w:rsidRPr="005F56B9" w:rsidRDefault="00DD1B34">
      <w:pPr>
        <w:rPr>
          <w:rFonts w:ascii="微軟正黑體" w:eastAsia="微軟正黑體" w:hAnsi="微軟正黑體"/>
        </w:rPr>
      </w:pPr>
    </w:p>
    <w:sectPr w:rsidR="00DD1B34" w:rsidRPr="005F56B9" w:rsidSect="005F56B9">
      <w:type w:val="continuous"/>
      <w:pgSz w:w="11910" w:h="16840"/>
      <w:pgMar w:top="782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7A"/>
    <w:rsid w:val="0027357A"/>
    <w:rsid w:val="005F56B9"/>
    <w:rsid w:val="00D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112D"/>
  <w15:docId w15:val="{0814990D-6466-47DC-B4E6-7FA338E4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33"/>
      <w:ind w:right="36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國立虎尾農工九十七學年度第一學期性別平等教育委員會</dc:title>
  <dc:creator>Oemuser</dc:creator>
  <cp:lastModifiedBy>相杰 眭</cp:lastModifiedBy>
  <cp:revision>2</cp:revision>
  <dcterms:created xsi:type="dcterms:W3CDTF">2025-09-23T06:42:00Z</dcterms:created>
  <dcterms:modified xsi:type="dcterms:W3CDTF">2025-09-23T06:42:00Z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